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8830" w14:textId="77777777" w:rsidR="00C30E80" w:rsidRDefault="00C30E80">
      <w:pPr>
        <w:pStyle w:val="BodyText"/>
        <w:spacing w:before="1"/>
        <w:rPr>
          <w:b/>
          <w:sz w:val="32"/>
        </w:rPr>
      </w:pPr>
    </w:p>
    <w:p w14:paraId="05CF8831" w14:textId="77777777" w:rsidR="00C30E80" w:rsidRDefault="005E353E" w:rsidP="005239F7">
      <w:pPr>
        <w:spacing w:before="1" w:line="367" w:lineRule="exact"/>
        <w:ind w:left="1361" w:right="778"/>
        <w:jc w:val="center"/>
        <w:rPr>
          <w:b/>
          <w:sz w:val="32"/>
        </w:rPr>
      </w:pPr>
      <w:r>
        <w:rPr>
          <w:b/>
          <w:sz w:val="32"/>
        </w:rPr>
        <w:t>Scheme</w:t>
      </w:r>
      <w:r>
        <w:rPr>
          <w:b/>
          <w:spacing w:val="-10"/>
          <w:sz w:val="32"/>
        </w:rPr>
        <w:t xml:space="preserve"> </w:t>
      </w:r>
      <w:r>
        <w:rPr>
          <w:b/>
          <w:sz w:val="32"/>
        </w:rPr>
        <w:t>of</w:t>
      </w:r>
      <w:r>
        <w:rPr>
          <w:b/>
          <w:spacing w:val="-10"/>
          <w:sz w:val="32"/>
        </w:rPr>
        <w:t xml:space="preserve"> </w:t>
      </w:r>
      <w:r>
        <w:rPr>
          <w:b/>
          <w:spacing w:val="-2"/>
          <w:sz w:val="32"/>
        </w:rPr>
        <w:t>Delegation</w:t>
      </w:r>
    </w:p>
    <w:p w14:paraId="05CF8833" w14:textId="77777777" w:rsidR="00C30E80" w:rsidRDefault="00C30E80">
      <w:pPr>
        <w:pStyle w:val="BodyText"/>
        <w:spacing w:before="23"/>
        <w:rPr>
          <w:i/>
          <w:sz w:val="20"/>
        </w:rPr>
      </w:pPr>
    </w:p>
    <w:p w14:paraId="05CF8834" w14:textId="057E2FD6" w:rsidR="00C30E80" w:rsidRDefault="005E353E">
      <w:pPr>
        <w:pStyle w:val="BodyText"/>
        <w:ind w:left="307"/>
      </w:pPr>
      <w:r>
        <w:t>The</w:t>
      </w:r>
      <w:r>
        <w:rPr>
          <w:spacing w:val="-3"/>
        </w:rPr>
        <w:t xml:space="preserve"> </w:t>
      </w:r>
      <w:r>
        <w:t>Town</w:t>
      </w:r>
      <w:r>
        <w:rPr>
          <w:spacing w:val="-5"/>
        </w:rPr>
        <w:t xml:space="preserve"> </w:t>
      </w:r>
      <w:r>
        <w:t>Clerk</w:t>
      </w:r>
      <w:r>
        <w:rPr>
          <w:spacing w:val="-3"/>
        </w:rPr>
        <w:t xml:space="preserve"> </w:t>
      </w:r>
      <w:r>
        <w:t>is</w:t>
      </w:r>
      <w:r>
        <w:rPr>
          <w:spacing w:val="-3"/>
        </w:rPr>
        <w:t xml:space="preserve"> </w:t>
      </w:r>
      <w:r>
        <w:t>the</w:t>
      </w:r>
      <w:r>
        <w:rPr>
          <w:spacing w:val="-7"/>
        </w:rPr>
        <w:t xml:space="preserve"> </w:t>
      </w:r>
      <w:r>
        <w:t>Council’s</w:t>
      </w:r>
      <w:r>
        <w:rPr>
          <w:spacing w:val="-3"/>
        </w:rPr>
        <w:t xml:space="preserve"> </w:t>
      </w:r>
      <w:r>
        <w:t>Responsible</w:t>
      </w:r>
      <w:r>
        <w:rPr>
          <w:spacing w:val="-5"/>
        </w:rPr>
        <w:t xml:space="preserve"> </w:t>
      </w:r>
      <w:r>
        <w:t>Financial</w:t>
      </w:r>
      <w:r>
        <w:rPr>
          <w:spacing w:val="-3"/>
        </w:rPr>
        <w:t xml:space="preserve"> </w:t>
      </w:r>
      <w:r>
        <w:t>Officer</w:t>
      </w:r>
      <w:r>
        <w:rPr>
          <w:spacing w:val="-3"/>
        </w:rPr>
        <w:t xml:space="preserve"> </w:t>
      </w:r>
      <w:r>
        <w:t>and</w:t>
      </w:r>
      <w:r>
        <w:rPr>
          <w:spacing w:val="-3"/>
        </w:rPr>
        <w:t xml:space="preserve"> </w:t>
      </w:r>
      <w:r>
        <w:t>the</w:t>
      </w:r>
      <w:r>
        <w:rPr>
          <w:spacing w:val="-3"/>
        </w:rPr>
        <w:t xml:space="preserve"> </w:t>
      </w:r>
      <w:r>
        <w:t>Proper</w:t>
      </w:r>
      <w:r>
        <w:rPr>
          <w:spacing w:val="-3"/>
        </w:rPr>
        <w:t xml:space="preserve"> </w:t>
      </w:r>
      <w:r>
        <w:t>Officer (the Responsible Financial Officer for the purposes of Section 151 of the Local Government Act 1972)</w:t>
      </w:r>
      <w:r w:rsidR="00E964BD">
        <w:t>.</w:t>
      </w:r>
      <w:r w:rsidR="00C06A25">
        <w:t xml:space="preserve"> The Local Government Act 1972, section 101, gives a </w:t>
      </w:r>
      <w:r w:rsidR="000F17BA">
        <w:t>Town/</w:t>
      </w:r>
      <w:r w:rsidR="00C06A25">
        <w:t>Parish Council power to delegate decisions to a committee, a sub-committee reporting to a committee or the Clerk, being the Council’s Proper Officer.</w:t>
      </w:r>
    </w:p>
    <w:p w14:paraId="05CF8835" w14:textId="77777777" w:rsidR="00C30E80" w:rsidRDefault="00C30E80">
      <w:pPr>
        <w:pStyle w:val="BodyText"/>
      </w:pPr>
    </w:p>
    <w:p w14:paraId="05CF8836" w14:textId="77777777" w:rsidR="00C30E80" w:rsidRDefault="005E353E">
      <w:pPr>
        <w:pStyle w:val="BodyText"/>
        <w:ind w:left="307"/>
      </w:pPr>
      <w:r>
        <w:t>The</w:t>
      </w:r>
      <w:r>
        <w:rPr>
          <w:spacing w:val="-4"/>
        </w:rPr>
        <w:t xml:space="preserve"> </w:t>
      </w:r>
      <w:r>
        <w:t>powers</w:t>
      </w:r>
      <w:r>
        <w:rPr>
          <w:spacing w:val="-2"/>
        </w:rPr>
        <w:t xml:space="preserve"> </w:t>
      </w:r>
      <w:r>
        <w:t>and</w:t>
      </w:r>
      <w:r>
        <w:rPr>
          <w:spacing w:val="-1"/>
        </w:rPr>
        <w:t xml:space="preserve"> </w:t>
      </w:r>
      <w:r>
        <w:t>duties</w:t>
      </w:r>
      <w:r>
        <w:rPr>
          <w:spacing w:val="-5"/>
        </w:rPr>
        <w:t xml:space="preserve"> </w:t>
      </w:r>
      <w:r>
        <w:t>set</w:t>
      </w:r>
      <w:r>
        <w:rPr>
          <w:spacing w:val="-1"/>
        </w:rPr>
        <w:t xml:space="preserve"> </w:t>
      </w:r>
      <w:r>
        <w:t>out</w:t>
      </w:r>
      <w:r>
        <w:rPr>
          <w:spacing w:val="-2"/>
        </w:rPr>
        <w:t xml:space="preserve"> </w:t>
      </w:r>
      <w:r>
        <w:t>in</w:t>
      </w:r>
      <w:r>
        <w:rPr>
          <w:spacing w:val="-3"/>
        </w:rPr>
        <w:t xml:space="preserve"> </w:t>
      </w:r>
      <w:r>
        <w:t>this</w:t>
      </w:r>
      <w:r>
        <w:rPr>
          <w:spacing w:val="-2"/>
        </w:rPr>
        <w:t xml:space="preserve"> </w:t>
      </w:r>
      <w:r>
        <w:t>scheme</w:t>
      </w:r>
      <w:r>
        <w:rPr>
          <w:spacing w:val="-3"/>
        </w:rPr>
        <w:t xml:space="preserve"> </w:t>
      </w:r>
      <w:r>
        <w:t>are</w:t>
      </w:r>
      <w:r>
        <w:rPr>
          <w:spacing w:val="-2"/>
        </w:rPr>
        <w:t xml:space="preserve"> </w:t>
      </w:r>
      <w:r>
        <w:t>delegated</w:t>
      </w:r>
      <w:r>
        <w:rPr>
          <w:spacing w:val="-3"/>
        </w:rPr>
        <w:t xml:space="preserve"> </w:t>
      </w:r>
      <w:r>
        <w:t>to</w:t>
      </w:r>
      <w:r>
        <w:rPr>
          <w:spacing w:val="-3"/>
        </w:rPr>
        <w:t xml:space="preserve"> </w:t>
      </w:r>
      <w:r>
        <w:t>the</w:t>
      </w:r>
      <w:r>
        <w:rPr>
          <w:spacing w:val="-4"/>
        </w:rPr>
        <w:t xml:space="preserve"> </w:t>
      </w:r>
      <w:r>
        <w:t>Town</w:t>
      </w:r>
      <w:r>
        <w:rPr>
          <w:spacing w:val="-1"/>
        </w:rPr>
        <w:t xml:space="preserve"> </w:t>
      </w:r>
      <w:r>
        <w:rPr>
          <w:spacing w:val="-2"/>
        </w:rPr>
        <w:t>Clerk:</w:t>
      </w:r>
    </w:p>
    <w:p w14:paraId="05CF8837" w14:textId="77777777" w:rsidR="00C30E80" w:rsidRDefault="00C30E80">
      <w:pPr>
        <w:pStyle w:val="BodyText"/>
      </w:pPr>
    </w:p>
    <w:p w14:paraId="05CF8838" w14:textId="77777777" w:rsidR="00C30E80" w:rsidRDefault="005E353E">
      <w:pPr>
        <w:pStyle w:val="ListParagraph"/>
        <w:numPr>
          <w:ilvl w:val="0"/>
          <w:numId w:val="3"/>
        </w:numPr>
        <w:tabs>
          <w:tab w:val="left" w:pos="1020"/>
        </w:tabs>
        <w:spacing w:before="1"/>
        <w:ind w:right="133"/>
        <w:rPr>
          <w:sz w:val="24"/>
        </w:rPr>
      </w:pPr>
      <w:r>
        <w:rPr>
          <w:sz w:val="24"/>
        </w:rPr>
        <w:t>To</w:t>
      </w:r>
      <w:r>
        <w:rPr>
          <w:spacing w:val="-3"/>
          <w:sz w:val="24"/>
        </w:rPr>
        <w:t xml:space="preserve"> </w:t>
      </w:r>
      <w:r>
        <w:rPr>
          <w:sz w:val="24"/>
        </w:rPr>
        <w:t>act</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Council’s</w:t>
      </w:r>
      <w:r>
        <w:rPr>
          <w:spacing w:val="-3"/>
          <w:sz w:val="24"/>
        </w:rPr>
        <w:t xml:space="preserve"> </w:t>
      </w:r>
      <w:r>
        <w:rPr>
          <w:sz w:val="24"/>
        </w:rPr>
        <w:t>designated</w:t>
      </w:r>
      <w:r>
        <w:rPr>
          <w:spacing w:val="-3"/>
          <w:sz w:val="24"/>
        </w:rPr>
        <w:t xml:space="preserve"> </w:t>
      </w:r>
      <w:r>
        <w:rPr>
          <w:sz w:val="24"/>
        </w:rPr>
        <w:t>Officer</w:t>
      </w:r>
      <w:r>
        <w:rPr>
          <w:spacing w:val="-3"/>
          <w:sz w:val="24"/>
        </w:rPr>
        <w:t xml:space="preserve"> </w:t>
      </w:r>
      <w:r>
        <w:rPr>
          <w:sz w:val="24"/>
        </w:rPr>
        <w:t>for</w:t>
      </w:r>
      <w:r>
        <w:rPr>
          <w:spacing w:val="-6"/>
          <w:sz w:val="24"/>
        </w:rPr>
        <w:t xml:space="preserve"> </w:t>
      </w:r>
      <w:r>
        <w:rPr>
          <w:sz w:val="24"/>
        </w:rPr>
        <w:t>the</w:t>
      </w:r>
      <w:r>
        <w:rPr>
          <w:spacing w:val="-5"/>
          <w:sz w:val="24"/>
        </w:rPr>
        <w:t xml:space="preserve"> </w:t>
      </w:r>
      <w:r>
        <w:rPr>
          <w:sz w:val="24"/>
        </w:rPr>
        <w:t>purposes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Freedom</w:t>
      </w:r>
      <w:r>
        <w:rPr>
          <w:spacing w:val="-4"/>
          <w:sz w:val="24"/>
        </w:rPr>
        <w:t xml:space="preserve"> </w:t>
      </w:r>
      <w:r>
        <w:rPr>
          <w:sz w:val="24"/>
        </w:rPr>
        <w:t>of Information Act 2000 and GDPR queries (be the responsible Officer for the co-ordination and operation of the legal requirements under the Data Protection Act and the Freedom of Information Act and GDPR)</w:t>
      </w:r>
    </w:p>
    <w:p w14:paraId="05CF8839" w14:textId="77777777" w:rsidR="00C30E80" w:rsidRDefault="005E353E">
      <w:pPr>
        <w:pStyle w:val="ListParagraph"/>
        <w:numPr>
          <w:ilvl w:val="0"/>
          <w:numId w:val="3"/>
        </w:numPr>
        <w:tabs>
          <w:tab w:val="left" w:pos="1020"/>
        </w:tabs>
        <w:spacing w:before="157"/>
        <w:ind w:right="1208"/>
        <w:rPr>
          <w:sz w:val="24"/>
        </w:rPr>
      </w:pPr>
      <w:r>
        <w:rPr>
          <w:sz w:val="24"/>
        </w:rPr>
        <w:t>To</w:t>
      </w:r>
      <w:r>
        <w:rPr>
          <w:spacing w:val="-4"/>
          <w:sz w:val="24"/>
        </w:rPr>
        <w:t xml:space="preserve"> </w:t>
      </w:r>
      <w:r>
        <w:rPr>
          <w:sz w:val="24"/>
        </w:rPr>
        <w:t>apply</w:t>
      </w:r>
      <w:r>
        <w:rPr>
          <w:spacing w:val="-4"/>
          <w:sz w:val="24"/>
        </w:rPr>
        <w:t xml:space="preserve"> </w:t>
      </w:r>
      <w:r>
        <w:rPr>
          <w:sz w:val="24"/>
        </w:rPr>
        <w:t>for</w:t>
      </w:r>
      <w:r>
        <w:rPr>
          <w:spacing w:val="-4"/>
          <w:sz w:val="24"/>
        </w:rPr>
        <w:t xml:space="preserve"> </w:t>
      </w:r>
      <w:r>
        <w:rPr>
          <w:sz w:val="24"/>
        </w:rPr>
        <w:t>consent</w:t>
      </w:r>
      <w:r>
        <w:rPr>
          <w:spacing w:val="-4"/>
          <w:sz w:val="24"/>
        </w:rPr>
        <w:t xml:space="preserve"> </w:t>
      </w:r>
      <w:r>
        <w:rPr>
          <w:sz w:val="24"/>
        </w:rPr>
        <w:t>for</w:t>
      </w:r>
      <w:r>
        <w:rPr>
          <w:spacing w:val="-4"/>
          <w:sz w:val="24"/>
        </w:rPr>
        <w:t xml:space="preserve"> </w:t>
      </w:r>
      <w:r>
        <w:rPr>
          <w:sz w:val="24"/>
        </w:rPr>
        <w:t>works</w:t>
      </w:r>
      <w:r>
        <w:rPr>
          <w:spacing w:val="-4"/>
          <w:sz w:val="24"/>
        </w:rPr>
        <w:t xml:space="preserve"> </w:t>
      </w:r>
      <w:r>
        <w:rPr>
          <w:sz w:val="24"/>
        </w:rPr>
        <w:t>on</w:t>
      </w:r>
      <w:r>
        <w:rPr>
          <w:spacing w:val="-4"/>
          <w:sz w:val="24"/>
        </w:rPr>
        <w:t xml:space="preserve"> </w:t>
      </w:r>
      <w:r>
        <w:rPr>
          <w:sz w:val="24"/>
        </w:rPr>
        <w:t>council-managed</w:t>
      </w:r>
      <w:r>
        <w:rPr>
          <w:spacing w:val="-4"/>
          <w:sz w:val="24"/>
        </w:rPr>
        <w:t xml:space="preserve"> </w:t>
      </w:r>
      <w:r>
        <w:rPr>
          <w:sz w:val="24"/>
        </w:rPr>
        <w:t>trees</w:t>
      </w:r>
      <w:r>
        <w:rPr>
          <w:spacing w:val="-2"/>
          <w:sz w:val="24"/>
        </w:rPr>
        <w:t xml:space="preserve"> </w:t>
      </w:r>
      <w:r>
        <w:rPr>
          <w:sz w:val="24"/>
        </w:rPr>
        <w:t>within</w:t>
      </w:r>
      <w:r>
        <w:rPr>
          <w:spacing w:val="-6"/>
          <w:sz w:val="24"/>
        </w:rPr>
        <w:t xml:space="preserve"> </w:t>
      </w:r>
      <w:r>
        <w:rPr>
          <w:sz w:val="24"/>
        </w:rPr>
        <w:t>the Conservation Area</w:t>
      </w:r>
    </w:p>
    <w:p w14:paraId="05CF883A" w14:textId="3AB6F013" w:rsidR="00C30E80" w:rsidRDefault="005E353E">
      <w:pPr>
        <w:pStyle w:val="ListParagraph"/>
        <w:numPr>
          <w:ilvl w:val="0"/>
          <w:numId w:val="3"/>
        </w:numPr>
        <w:tabs>
          <w:tab w:val="left" w:pos="1020"/>
        </w:tabs>
        <w:spacing w:before="158"/>
        <w:ind w:right="1108"/>
        <w:rPr>
          <w:sz w:val="24"/>
        </w:rPr>
      </w:pPr>
      <w:r>
        <w:rPr>
          <w:sz w:val="24"/>
        </w:rPr>
        <w:t xml:space="preserve">To </w:t>
      </w:r>
      <w:proofErr w:type="gramStart"/>
      <w:r>
        <w:rPr>
          <w:sz w:val="24"/>
        </w:rPr>
        <w:t>make arrangements</w:t>
      </w:r>
      <w:proofErr w:type="gramEnd"/>
      <w:r>
        <w:rPr>
          <w:sz w:val="24"/>
        </w:rPr>
        <w:t xml:space="preserve"> for the closure of the Council offices in the Christmas/New</w:t>
      </w:r>
      <w:r>
        <w:rPr>
          <w:spacing w:val="-6"/>
          <w:sz w:val="24"/>
        </w:rPr>
        <w:t xml:space="preserve"> </w:t>
      </w:r>
      <w:r>
        <w:rPr>
          <w:sz w:val="24"/>
        </w:rPr>
        <w:t>Year</w:t>
      </w:r>
      <w:r>
        <w:rPr>
          <w:spacing w:val="-6"/>
          <w:sz w:val="24"/>
        </w:rPr>
        <w:t xml:space="preserve"> </w:t>
      </w:r>
      <w:r>
        <w:rPr>
          <w:sz w:val="24"/>
        </w:rPr>
        <w:t>period,</w:t>
      </w:r>
      <w:r>
        <w:rPr>
          <w:spacing w:val="-4"/>
          <w:sz w:val="24"/>
        </w:rPr>
        <w:t xml:space="preserve"> </w:t>
      </w:r>
      <w:r>
        <w:rPr>
          <w:sz w:val="24"/>
        </w:rPr>
        <w:t>after</w:t>
      </w:r>
      <w:r>
        <w:rPr>
          <w:spacing w:val="-6"/>
          <w:sz w:val="24"/>
        </w:rPr>
        <w:t xml:space="preserve"> </w:t>
      </w:r>
      <w:r>
        <w:rPr>
          <w:sz w:val="24"/>
        </w:rPr>
        <w:t>agreeing</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with</w:t>
      </w:r>
      <w:r>
        <w:rPr>
          <w:spacing w:val="-5"/>
          <w:sz w:val="24"/>
        </w:rPr>
        <w:t xml:space="preserve"> </w:t>
      </w:r>
      <w:r w:rsidR="000623E1">
        <w:rPr>
          <w:sz w:val="24"/>
        </w:rPr>
        <w:t>Full Council</w:t>
      </w:r>
    </w:p>
    <w:p w14:paraId="05CF883B" w14:textId="3A238FEA" w:rsidR="00C30E80" w:rsidRDefault="005E353E">
      <w:pPr>
        <w:pStyle w:val="ListParagraph"/>
        <w:numPr>
          <w:ilvl w:val="0"/>
          <w:numId w:val="3"/>
        </w:numPr>
        <w:tabs>
          <w:tab w:val="left" w:pos="1020"/>
        </w:tabs>
        <w:spacing w:before="159"/>
        <w:ind w:right="209"/>
        <w:rPr>
          <w:sz w:val="24"/>
        </w:rPr>
      </w:pPr>
      <w:r>
        <w:rPr>
          <w:sz w:val="24"/>
        </w:rPr>
        <w:t xml:space="preserve">To </w:t>
      </w:r>
      <w:proofErr w:type="spellStart"/>
      <w:r>
        <w:rPr>
          <w:sz w:val="24"/>
        </w:rPr>
        <w:t>authorise</w:t>
      </w:r>
      <w:proofErr w:type="spellEnd"/>
      <w:r>
        <w:rPr>
          <w:sz w:val="24"/>
        </w:rPr>
        <w:t xml:space="preserve"> day-to-day routine expenditure to continue the operation of the Council</w:t>
      </w:r>
      <w:r>
        <w:rPr>
          <w:spacing w:val="-4"/>
          <w:sz w:val="24"/>
        </w:rPr>
        <w:t xml:space="preserve"> </w:t>
      </w:r>
      <w:r>
        <w:rPr>
          <w:sz w:val="24"/>
        </w:rPr>
        <w:t>Office</w:t>
      </w:r>
      <w:r>
        <w:rPr>
          <w:spacing w:val="-3"/>
          <w:sz w:val="24"/>
        </w:rPr>
        <w:t xml:space="preserve"> </w:t>
      </w:r>
      <w:r>
        <w:rPr>
          <w:sz w:val="24"/>
        </w:rPr>
        <w:t>Team</w:t>
      </w:r>
      <w:r>
        <w:rPr>
          <w:spacing w:val="-4"/>
          <w:sz w:val="24"/>
        </w:rPr>
        <w:t xml:space="preserve"> </w:t>
      </w:r>
      <w:r>
        <w:rPr>
          <w:sz w:val="24"/>
        </w:rPr>
        <w:t>and</w:t>
      </w:r>
      <w:r>
        <w:rPr>
          <w:spacing w:val="-3"/>
          <w:sz w:val="24"/>
        </w:rPr>
        <w:t xml:space="preserve"> </w:t>
      </w:r>
      <w:r w:rsidR="000623E1">
        <w:rPr>
          <w:sz w:val="24"/>
        </w:rPr>
        <w:t>contra</w:t>
      </w:r>
      <w:r w:rsidR="00FF100B">
        <w:rPr>
          <w:sz w:val="24"/>
        </w:rPr>
        <w:t>c</w:t>
      </w:r>
      <w:r w:rsidR="000623E1">
        <w:rPr>
          <w:sz w:val="24"/>
        </w:rPr>
        <w:t>tors</w:t>
      </w:r>
      <w:r>
        <w:rPr>
          <w:spacing w:val="-2"/>
          <w:sz w:val="24"/>
        </w:rPr>
        <w:t xml:space="preserve"> </w:t>
      </w:r>
      <w:r>
        <w:rPr>
          <w:sz w:val="24"/>
        </w:rPr>
        <w:t>including the</w:t>
      </w:r>
      <w:r>
        <w:rPr>
          <w:spacing w:val="-5"/>
          <w:sz w:val="24"/>
        </w:rPr>
        <w:t xml:space="preserve"> </w:t>
      </w:r>
      <w:r>
        <w:rPr>
          <w:sz w:val="24"/>
        </w:rPr>
        <w:t>provision</w:t>
      </w:r>
      <w:r>
        <w:rPr>
          <w:spacing w:val="-5"/>
          <w:sz w:val="24"/>
        </w:rPr>
        <w:t xml:space="preserve"> </w:t>
      </w:r>
      <w:r>
        <w:rPr>
          <w:sz w:val="24"/>
        </w:rPr>
        <w:t>of</w:t>
      </w:r>
      <w:r>
        <w:rPr>
          <w:spacing w:val="-7"/>
          <w:sz w:val="24"/>
        </w:rPr>
        <w:t xml:space="preserve"> </w:t>
      </w:r>
      <w:r>
        <w:rPr>
          <w:sz w:val="24"/>
        </w:rPr>
        <w:t>protective personal clothing</w:t>
      </w:r>
    </w:p>
    <w:p w14:paraId="05CF883C" w14:textId="77777777" w:rsidR="00C30E80" w:rsidRDefault="005E353E">
      <w:pPr>
        <w:pStyle w:val="ListParagraph"/>
        <w:numPr>
          <w:ilvl w:val="0"/>
          <w:numId w:val="3"/>
        </w:numPr>
        <w:tabs>
          <w:tab w:val="left" w:pos="1020"/>
        </w:tabs>
        <w:spacing w:before="158"/>
        <w:ind w:right="420"/>
        <w:rPr>
          <w:sz w:val="24"/>
        </w:rPr>
      </w:pPr>
      <w:r>
        <w:rPr>
          <w:sz w:val="24"/>
        </w:rPr>
        <w:t>To</w:t>
      </w:r>
      <w:r>
        <w:rPr>
          <w:spacing w:val="-3"/>
          <w:sz w:val="24"/>
        </w:rPr>
        <w:t xml:space="preserve"> </w:t>
      </w:r>
      <w:proofErr w:type="spellStart"/>
      <w:r>
        <w:rPr>
          <w:sz w:val="24"/>
        </w:rPr>
        <w:t>authorise</w:t>
      </w:r>
      <w:proofErr w:type="spellEnd"/>
      <w:r>
        <w:rPr>
          <w:spacing w:val="-5"/>
          <w:sz w:val="24"/>
        </w:rPr>
        <w:t xml:space="preserve"> </w:t>
      </w:r>
      <w:r>
        <w:rPr>
          <w:sz w:val="24"/>
        </w:rPr>
        <w:t>appropriate</w:t>
      </w:r>
      <w:r>
        <w:rPr>
          <w:spacing w:val="-2"/>
          <w:sz w:val="24"/>
        </w:rPr>
        <w:t xml:space="preserve"> </w:t>
      </w:r>
      <w:r>
        <w:rPr>
          <w:sz w:val="24"/>
        </w:rPr>
        <w:t>training</w:t>
      </w:r>
      <w:r>
        <w:rPr>
          <w:spacing w:val="-3"/>
          <w:sz w:val="24"/>
        </w:rPr>
        <w:t xml:space="preserve"> </w:t>
      </w:r>
      <w:r>
        <w:rPr>
          <w:sz w:val="24"/>
        </w:rPr>
        <w:t>for</w:t>
      </w:r>
      <w:r>
        <w:rPr>
          <w:spacing w:val="-3"/>
          <w:sz w:val="24"/>
        </w:rPr>
        <w:t xml:space="preserve"> </w:t>
      </w:r>
      <w:r>
        <w:rPr>
          <w:sz w:val="24"/>
        </w:rPr>
        <w:t>Councillors</w:t>
      </w:r>
      <w:r>
        <w:rPr>
          <w:spacing w:val="-3"/>
          <w:sz w:val="24"/>
        </w:rPr>
        <w:t xml:space="preserve"> </w:t>
      </w:r>
      <w:r>
        <w:rPr>
          <w:sz w:val="24"/>
        </w:rPr>
        <w:t>and</w:t>
      </w:r>
      <w:r>
        <w:rPr>
          <w:spacing w:val="-5"/>
          <w:sz w:val="24"/>
        </w:rPr>
        <w:t xml:space="preserve"> </w:t>
      </w:r>
      <w:r>
        <w:rPr>
          <w:sz w:val="24"/>
        </w:rPr>
        <w:t>Staff</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two-day courses only)</w:t>
      </w:r>
    </w:p>
    <w:p w14:paraId="05CF883D" w14:textId="77777777" w:rsidR="00C30E80" w:rsidRDefault="005E353E">
      <w:pPr>
        <w:pStyle w:val="ListParagraph"/>
        <w:numPr>
          <w:ilvl w:val="0"/>
          <w:numId w:val="3"/>
        </w:numPr>
        <w:tabs>
          <w:tab w:val="left" w:pos="1020"/>
        </w:tabs>
        <w:spacing w:before="160"/>
        <w:ind w:right="442"/>
        <w:rPr>
          <w:sz w:val="24"/>
        </w:rPr>
      </w:pPr>
      <w:r>
        <w:rPr>
          <w:sz w:val="24"/>
        </w:rPr>
        <w:t>To</w:t>
      </w:r>
      <w:r>
        <w:rPr>
          <w:spacing w:val="-4"/>
          <w:sz w:val="24"/>
        </w:rPr>
        <w:t xml:space="preserve"> </w:t>
      </w:r>
      <w:r>
        <w:rPr>
          <w:sz w:val="24"/>
        </w:rPr>
        <w:t>oversee</w:t>
      </w:r>
      <w:r>
        <w:rPr>
          <w:spacing w:val="-4"/>
          <w:sz w:val="24"/>
        </w:rPr>
        <w:t xml:space="preserve"> </w:t>
      </w:r>
      <w:r>
        <w:rPr>
          <w:sz w:val="24"/>
        </w:rPr>
        <w:t>the</w:t>
      </w:r>
      <w:r>
        <w:rPr>
          <w:spacing w:val="-6"/>
          <w:sz w:val="24"/>
        </w:rPr>
        <w:t xml:space="preserve"> </w:t>
      </w:r>
      <w:r>
        <w:rPr>
          <w:sz w:val="24"/>
        </w:rPr>
        <w:t>discharge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Council’s</w:t>
      </w:r>
      <w:r>
        <w:rPr>
          <w:spacing w:val="-4"/>
          <w:sz w:val="24"/>
        </w:rPr>
        <w:t xml:space="preserve"> </w:t>
      </w:r>
      <w:r>
        <w:rPr>
          <w:sz w:val="24"/>
        </w:rPr>
        <w:t>responsibilities</w:t>
      </w:r>
      <w:r>
        <w:rPr>
          <w:spacing w:val="-6"/>
          <w:sz w:val="24"/>
        </w:rPr>
        <w:t xml:space="preserve"> </w:t>
      </w:r>
      <w:r>
        <w:rPr>
          <w:sz w:val="24"/>
        </w:rPr>
        <w:t>under</w:t>
      </w:r>
      <w:r>
        <w:rPr>
          <w:spacing w:val="-4"/>
          <w:sz w:val="24"/>
        </w:rPr>
        <w:t xml:space="preserve"> </w:t>
      </w:r>
      <w:r>
        <w:rPr>
          <w:sz w:val="24"/>
        </w:rPr>
        <w:t>the</w:t>
      </w:r>
      <w:r>
        <w:rPr>
          <w:spacing w:val="-6"/>
          <w:sz w:val="24"/>
        </w:rPr>
        <w:t xml:space="preserve"> </w:t>
      </w:r>
      <w:r>
        <w:rPr>
          <w:sz w:val="24"/>
        </w:rPr>
        <w:t>Health and Safety at Work Act 1974</w:t>
      </w:r>
    </w:p>
    <w:p w14:paraId="05CF883E" w14:textId="5C3278A8" w:rsidR="00C30E80" w:rsidRDefault="005E353E">
      <w:pPr>
        <w:pStyle w:val="ListParagraph"/>
        <w:numPr>
          <w:ilvl w:val="0"/>
          <w:numId w:val="3"/>
        </w:numPr>
        <w:tabs>
          <w:tab w:val="left" w:pos="1020"/>
        </w:tabs>
        <w:spacing w:before="157"/>
        <w:ind w:right="279"/>
        <w:rPr>
          <w:sz w:val="24"/>
        </w:rPr>
      </w:pPr>
      <w:r>
        <w:rPr>
          <w:sz w:val="24"/>
        </w:rPr>
        <w:t xml:space="preserve">To implement the Council’s </w:t>
      </w:r>
      <w:r w:rsidR="0066181C">
        <w:rPr>
          <w:sz w:val="24"/>
        </w:rPr>
        <w:t>Resilience</w:t>
      </w:r>
      <w:r>
        <w:rPr>
          <w:sz w:val="24"/>
        </w:rPr>
        <w:t xml:space="preserve"> Plan and to incur any necessary expenditure</w:t>
      </w:r>
      <w:r>
        <w:rPr>
          <w:spacing w:val="-6"/>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Council’s</w:t>
      </w:r>
      <w:r>
        <w:rPr>
          <w:spacing w:val="-6"/>
          <w:sz w:val="24"/>
        </w:rPr>
        <w:t xml:space="preserve"> </w:t>
      </w:r>
      <w:r>
        <w:rPr>
          <w:sz w:val="24"/>
        </w:rPr>
        <w:t>Standing</w:t>
      </w:r>
      <w:r>
        <w:rPr>
          <w:spacing w:val="-4"/>
          <w:sz w:val="24"/>
        </w:rPr>
        <w:t xml:space="preserve"> </w:t>
      </w:r>
      <w:r>
        <w:rPr>
          <w:sz w:val="24"/>
        </w:rPr>
        <w:t>Orders</w:t>
      </w:r>
      <w:r>
        <w:rPr>
          <w:spacing w:val="-3"/>
          <w:sz w:val="24"/>
        </w:rPr>
        <w:t xml:space="preserve"> </w:t>
      </w:r>
      <w:r>
        <w:rPr>
          <w:sz w:val="24"/>
        </w:rPr>
        <w:t>and</w:t>
      </w:r>
      <w:r>
        <w:rPr>
          <w:spacing w:val="-3"/>
          <w:sz w:val="24"/>
        </w:rPr>
        <w:t xml:space="preserve"> </w:t>
      </w:r>
      <w:r>
        <w:rPr>
          <w:sz w:val="24"/>
        </w:rPr>
        <w:t>Financial Regulations.</w:t>
      </w:r>
      <w:r>
        <w:rPr>
          <w:spacing w:val="40"/>
          <w:sz w:val="24"/>
        </w:rPr>
        <w:t xml:space="preserve"> </w:t>
      </w:r>
      <w:r>
        <w:rPr>
          <w:sz w:val="24"/>
        </w:rPr>
        <w:t>Any such action is to be reported to the next meeting of the Council or relevant Committee or Working Group.</w:t>
      </w:r>
    </w:p>
    <w:p w14:paraId="05CF883F" w14:textId="276ACFC2" w:rsidR="00C30E80" w:rsidRDefault="005E353E">
      <w:pPr>
        <w:pStyle w:val="ListParagraph"/>
        <w:numPr>
          <w:ilvl w:val="0"/>
          <w:numId w:val="3"/>
        </w:numPr>
        <w:tabs>
          <w:tab w:val="left" w:pos="1020"/>
        </w:tabs>
        <w:spacing w:before="157"/>
        <w:ind w:right="241"/>
        <w:rPr>
          <w:sz w:val="24"/>
        </w:rPr>
      </w:pPr>
      <w:r>
        <w:rPr>
          <w:sz w:val="24"/>
        </w:rPr>
        <w:t>The</w:t>
      </w:r>
      <w:r>
        <w:rPr>
          <w:spacing w:val="-3"/>
          <w:sz w:val="24"/>
        </w:rPr>
        <w:t xml:space="preserve"> </w:t>
      </w:r>
      <w:r>
        <w:rPr>
          <w:sz w:val="24"/>
        </w:rPr>
        <w:t>Mayor</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Chai</w:t>
      </w:r>
      <w:r w:rsidR="000623E1">
        <w:rPr>
          <w:sz w:val="24"/>
        </w:rPr>
        <w:t>r</w:t>
      </w:r>
      <w:r>
        <w:rPr>
          <w:spacing w:val="-5"/>
          <w:sz w:val="24"/>
        </w:rPr>
        <w:t xml:space="preserve"> </w:t>
      </w:r>
      <w:r>
        <w:rPr>
          <w:sz w:val="24"/>
        </w:rPr>
        <w:t>of</w:t>
      </w:r>
      <w:r>
        <w:rPr>
          <w:spacing w:val="-5"/>
          <w:sz w:val="24"/>
        </w:rPr>
        <w:t xml:space="preserve"> </w:t>
      </w:r>
      <w:r>
        <w:rPr>
          <w:sz w:val="24"/>
        </w:rPr>
        <w:t>any</w:t>
      </w:r>
      <w:r>
        <w:rPr>
          <w:spacing w:val="-3"/>
          <w:sz w:val="24"/>
        </w:rPr>
        <w:t xml:space="preserve"> </w:t>
      </w:r>
      <w:r>
        <w:rPr>
          <w:sz w:val="24"/>
        </w:rPr>
        <w:t>relevant</w:t>
      </w:r>
      <w:r>
        <w:rPr>
          <w:spacing w:val="-5"/>
          <w:sz w:val="24"/>
        </w:rPr>
        <w:t xml:space="preserve"> </w:t>
      </w:r>
      <w:r>
        <w:rPr>
          <w:sz w:val="24"/>
        </w:rPr>
        <w:t>Committee</w:t>
      </w:r>
      <w:r>
        <w:rPr>
          <w:spacing w:val="-3"/>
          <w:sz w:val="24"/>
        </w:rPr>
        <w:t xml:space="preserve"> </w:t>
      </w:r>
      <w:r>
        <w:rPr>
          <w:sz w:val="24"/>
        </w:rPr>
        <w:t>are</w:t>
      </w:r>
      <w:r>
        <w:rPr>
          <w:spacing w:val="-5"/>
          <w:sz w:val="24"/>
        </w:rPr>
        <w:t xml:space="preserve"> </w:t>
      </w:r>
      <w:r>
        <w:rPr>
          <w:sz w:val="24"/>
        </w:rPr>
        <w:t>to</w:t>
      </w:r>
      <w:r>
        <w:rPr>
          <w:spacing w:val="-4"/>
          <w:sz w:val="24"/>
        </w:rPr>
        <w:t xml:space="preserve"> </w:t>
      </w:r>
      <w:r>
        <w:rPr>
          <w:sz w:val="24"/>
        </w:rPr>
        <w:t>be</w:t>
      </w:r>
      <w:r>
        <w:rPr>
          <w:spacing w:val="-3"/>
          <w:sz w:val="24"/>
        </w:rPr>
        <w:t xml:space="preserve"> </w:t>
      </w:r>
      <w:r>
        <w:rPr>
          <w:sz w:val="24"/>
        </w:rPr>
        <w:t>consulted where possible before such action is taken</w:t>
      </w:r>
    </w:p>
    <w:p w14:paraId="080A3F64" w14:textId="77777777" w:rsidR="00F74CB8" w:rsidRDefault="00F74CB8" w:rsidP="00F74CB8">
      <w:pPr>
        <w:pStyle w:val="ListParagraph"/>
        <w:tabs>
          <w:tab w:val="left" w:pos="1020"/>
        </w:tabs>
        <w:spacing w:before="157"/>
        <w:ind w:right="241" w:firstLine="0"/>
        <w:rPr>
          <w:sz w:val="24"/>
        </w:rPr>
      </w:pPr>
    </w:p>
    <w:p w14:paraId="2E876709" w14:textId="0C2E822C" w:rsidR="00F74CB8" w:rsidRPr="00F74CB8" w:rsidRDefault="00F74CB8" w:rsidP="00F74CB8">
      <w:pPr>
        <w:tabs>
          <w:tab w:val="left" w:pos="1020"/>
        </w:tabs>
        <w:spacing w:before="157"/>
        <w:ind w:right="241"/>
        <w:rPr>
          <w:b/>
          <w:bCs/>
          <w:sz w:val="24"/>
        </w:rPr>
      </w:pPr>
      <w:r>
        <w:rPr>
          <w:b/>
          <w:bCs/>
          <w:sz w:val="24"/>
        </w:rPr>
        <w:tab/>
      </w:r>
      <w:r w:rsidRPr="00F74CB8">
        <w:rPr>
          <w:b/>
          <w:bCs/>
          <w:sz w:val="24"/>
        </w:rPr>
        <w:t>Urgent Decisions Delegation to the Clerk</w:t>
      </w:r>
    </w:p>
    <w:p w14:paraId="2EE2580B" w14:textId="125615C2" w:rsidR="00C70DA0" w:rsidRDefault="00C70DA0">
      <w:pPr>
        <w:pStyle w:val="ListParagraph"/>
        <w:numPr>
          <w:ilvl w:val="0"/>
          <w:numId w:val="3"/>
        </w:numPr>
        <w:tabs>
          <w:tab w:val="left" w:pos="1020"/>
        </w:tabs>
        <w:spacing w:before="157"/>
        <w:ind w:right="241"/>
        <w:rPr>
          <w:sz w:val="24"/>
        </w:rPr>
      </w:pPr>
      <w:r>
        <w:rPr>
          <w:sz w:val="24"/>
        </w:rPr>
        <w:t>Urgent decisions required between scheduled meetings are delegated to the Clerk in consultation with the Chair. In the absence of the Chair, or if the Chair is an interested party, they will be substituted by the Deputy Chair.</w:t>
      </w:r>
    </w:p>
    <w:p w14:paraId="221AAC94" w14:textId="0B6CC2BE" w:rsidR="00567AD2" w:rsidRDefault="00D84734">
      <w:pPr>
        <w:pStyle w:val="ListParagraph"/>
        <w:numPr>
          <w:ilvl w:val="0"/>
          <w:numId w:val="3"/>
        </w:numPr>
        <w:tabs>
          <w:tab w:val="left" w:pos="1020"/>
        </w:tabs>
        <w:spacing w:before="157"/>
        <w:ind w:right="241"/>
        <w:rPr>
          <w:sz w:val="24"/>
        </w:rPr>
      </w:pPr>
      <w:r>
        <w:rPr>
          <w:sz w:val="24"/>
        </w:rPr>
        <w:t>The Clerk may incur expenditure on behalf of the Council which is necessary to carry out any repair, replaceme</w:t>
      </w:r>
      <w:r w:rsidR="00C368FD">
        <w:rPr>
          <w:sz w:val="24"/>
        </w:rPr>
        <w:t xml:space="preserve">nt or other work which is </w:t>
      </w:r>
      <w:r w:rsidR="00C368FD">
        <w:rPr>
          <w:sz w:val="24"/>
        </w:rPr>
        <w:lastRenderedPageBreak/>
        <w:t xml:space="preserve">urgent and must be done at once, </w:t>
      </w:r>
      <w:proofErr w:type="gramStart"/>
      <w:r w:rsidR="00C368FD">
        <w:rPr>
          <w:sz w:val="24"/>
        </w:rPr>
        <w:t>whether or not</w:t>
      </w:r>
      <w:proofErr w:type="gramEnd"/>
      <w:r w:rsidR="00C368FD">
        <w:rPr>
          <w:sz w:val="24"/>
        </w:rPr>
        <w:t xml:space="preserve"> there is any budgetary provision for the expenditure, subject to a limit of £500.</w:t>
      </w:r>
    </w:p>
    <w:p w14:paraId="4F1DDBC8" w14:textId="75CC1240" w:rsidR="00B05773" w:rsidRDefault="00B05773">
      <w:pPr>
        <w:pStyle w:val="ListParagraph"/>
        <w:numPr>
          <w:ilvl w:val="0"/>
          <w:numId w:val="3"/>
        </w:numPr>
        <w:tabs>
          <w:tab w:val="left" w:pos="1020"/>
        </w:tabs>
        <w:spacing w:before="157"/>
        <w:ind w:right="241"/>
        <w:rPr>
          <w:sz w:val="24"/>
        </w:rPr>
      </w:pPr>
      <w:r>
        <w:rPr>
          <w:sz w:val="24"/>
        </w:rPr>
        <w:t>The Clerk shall report the action to the Council as soon as practicable thereafter.</w:t>
      </w:r>
    </w:p>
    <w:p w14:paraId="5F52C721" w14:textId="4D7EE723" w:rsidR="00B05773" w:rsidRDefault="00B05773">
      <w:pPr>
        <w:pStyle w:val="ListParagraph"/>
        <w:numPr>
          <w:ilvl w:val="0"/>
          <w:numId w:val="3"/>
        </w:numPr>
        <w:tabs>
          <w:tab w:val="left" w:pos="1020"/>
        </w:tabs>
        <w:spacing w:before="157"/>
        <w:ind w:right="241"/>
        <w:rPr>
          <w:sz w:val="24"/>
        </w:rPr>
      </w:pPr>
      <w:r>
        <w:rPr>
          <w:sz w:val="24"/>
        </w:rPr>
        <w:t xml:space="preserve">Under this delegation, where appropriate, the Clerk may conclude that an extraordinary meeting of the Council </w:t>
      </w:r>
      <w:r w:rsidR="0066181C">
        <w:rPr>
          <w:sz w:val="24"/>
        </w:rPr>
        <w:t>b</w:t>
      </w:r>
      <w:r>
        <w:rPr>
          <w:sz w:val="24"/>
        </w:rPr>
        <w:t>e called to deal with the urgent matter</w:t>
      </w:r>
      <w:r w:rsidR="00F74CB8">
        <w:rPr>
          <w:sz w:val="24"/>
        </w:rPr>
        <w:t>.</w:t>
      </w:r>
    </w:p>
    <w:p w14:paraId="075C293A" w14:textId="3AEE80E8" w:rsidR="00B05773" w:rsidRDefault="00B05773">
      <w:pPr>
        <w:pStyle w:val="ListParagraph"/>
        <w:numPr>
          <w:ilvl w:val="0"/>
          <w:numId w:val="3"/>
        </w:numPr>
        <w:tabs>
          <w:tab w:val="left" w:pos="1020"/>
        </w:tabs>
        <w:spacing w:before="157"/>
        <w:ind w:right="241"/>
        <w:rPr>
          <w:sz w:val="24"/>
        </w:rPr>
      </w:pPr>
      <w:r>
        <w:rPr>
          <w:sz w:val="24"/>
        </w:rPr>
        <w:t xml:space="preserve">Decisions made under this delegation will be reported to and </w:t>
      </w:r>
      <w:proofErr w:type="spellStart"/>
      <w:r>
        <w:rPr>
          <w:sz w:val="24"/>
        </w:rPr>
        <w:t>minuted</w:t>
      </w:r>
      <w:proofErr w:type="spellEnd"/>
      <w:r>
        <w:rPr>
          <w:sz w:val="24"/>
        </w:rPr>
        <w:t xml:space="preserve"> at the next Council meeting.</w:t>
      </w:r>
    </w:p>
    <w:p w14:paraId="2F4F87EE" w14:textId="77777777" w:rsidR="007A4442" w:rsidRDefault="007A4442" w:rsidP="007A4442">
      <w:pPr>
        <w:pStyle w:val="ListParagraph"/>
        <w:tabs>
          <w:tab w:val="left" w:pos="1020"/>
        </w:tabs>
        <w:spacing w:before="157"/>
        <w:ind w:right="241" w:firstLine="0"/>
        <w:rPr>
          <w:sz w:val="24"/>
        </w:rPr>
      </w:pPr>
    </w:p>
    <w:p w14:paraId="579E6C8A" w14:textId="1148D403" w:rsidR="007A4442" w:rsidRPr="007A4442" w:rsidRDefault="007A4442" w:rsidP="007A4442">
      <w:pPr>
        <w:pStyle w:val="ListParagraph"/>
        <w:tabs>
          <w:tab w:val="left" w:pos="1020"/>
        </w:tabs>
        <w:spacing w:before="157"/>
        <w:ind w:right="241" w:firstLine="0"/>
        <w:rPr>
          <w:b/>
          <w:bCs/>
          <w:sz w:val="24"/>
        </w:rPr>
      </w:pPr>
      <w:r w:rsidRPr="007A4442">
        <w:rPr>
          <w:b/>
          <w:bCs/>
          <w:sz w:val="24"/>
        </w:rPr>
        <w:t>Granting Dispensations Delegation to the Clerk</w:t>
      </w:r>
    </w:p>
    <w:p w14:paraId="685EEA65" w14:textId="64DCA6B8" w:rsidR="007A4442" w:rsidRDefault="007A4442" w:rsidP="007A4442">
      <w:pPr>
        <w:pStyle w:val="ListParagraph"/>
        <w:numPr>
          <w:ilvl w:val="0"/>
          <w:numId w:val="5"/>
        </w:numPr>
        <w:tabs>
          <w:tab w:val="left" w:pos="1020"/>
        </w:tabs>
        <w:spacing w:before="157"/>
        <w:ind w:right="241"/>
        <w:rPr>
          <w:sz w:val="24"/>
        </w:rPr>
      </w:pPr>
      <w:r>
        <w:rPr>
          <w:sz w:val="24"/>
        </w:rPr>
        <w:t>The Council delegates the power to grant dispensations to the Clerk</w:t>
      </w:r>
    </w:p>
    <w:p w14:paraId="79686D2F" w14:textId="3CADAF6E" w:rsidR="005F4CBF" w:rsidRDefault="005F4CBF" w:rsidP="007A4442">
      <w:pPr>
        <w:pStyle w:val="ListParagraph"/>
        <w:numPr>
          <w:ilvl w:val="0"/>
          <w:numId w:val="5"/>
        </w:numPr>
        <w:tabs>
          <w:tab w:val="left" w:pos="1020"/>
        </w:tabs>
        <w:spacing w:before="157"/>
        <w:ind w:right="241"/>
        <w:rPr>
          <w:sz w:val="24"/>
        </w:rPr>
      </w:pPr>
      <w:r>
        <w:rPr>
          <w:sz w:val="24"/>
        </w:rPr>
        <w:t>The power rests with the relevant authority under section 33(1) of the Localism Act 2011 and the basis is set out under section 33(2).</w:t>
      </w:r>
    </w:p>
    <w:p w14:paraId="40A67F43" w14:textId="77777777" w:rsidR="005F4CBF" w:rsidRPr="007A4442" w:rsidRDefault="005F4CBF" w:rsidP="005F4CBF">
      <w:pPr>
        <w:pStyle w:val="ListParagraph"/>
        <w:tabs>
          <w:tab w:val="left" w:pos="1020"/>
        </w:tabs>
        <w:spacing w:before="157"/>
        <w:ind w:left="1080" w:right="241" w:firstLine="0"/>
        <w:rPr>
          <w:sz w:val="24"/>
        </w:rPr>
      </w:pPr>
    </w:p>
    <w:p w14:paraId="05CF8841" w14:textId="77777777" w:rsidR="00C30E80" w:rsidRDefault="005E353E">
      <w:pPr>
        <w:pStyle w:val="BodyText"/>
        <w:spacing w:before="157"/>
        <w:ind w:left="307" w:right="69"/>
      </w:pPr>
      <w:r>
        <w:t>All</w:t>
      </w:r>
      <w:r>
        <w:rPr>
          <w:spacing w:val="-3"/>
        </w:rPr>
        <w:t xml:space="preserve"> </w:t>
      </w:r>
      <w:r>
        <w:t>delegated</w:t>
      </w:r>
      <w:r>
        <w:rPr>
          <w:spacing w:val="-2"/>
        </w:rPr>
        <w:t xml:space="preserve"> </w:t>
      </w:r>
      <w:r>
        <w:t>functions</w:t>
      </w:r>
      <w:r>
        <w:rPr>
          <w:spacing w:val="-5"/>
        </w:rPr>
        <w:t xml:space="preserve"> </w:t>
      </w:r>
      <w:proofErr w:type="gramStart"/>
      <w:r>
        <w:t>shall</w:t>
      </w:r>
      <w:proofErr w:type="gramEnd"/>
      <w:r>
        <w:rPr>
          <w:spacing w:val="-3"/>
        </w:rPr>
        <w:t xml:space="preserve"> </w:t>
      </w:r>
      <w:r>
        <w:t>be deemed</w:t>
      </w:r>
      <w:r>
        <w:rPr>
          <w:spacing w:val="-4"/>
        </w:rPr>
        <w:t xml:space="preserve"> </w:t>
      </w:r>
      <w:r>
        <w:t>to</w:t>
      </w:r>
      <w:r>
        <w:rPr>
          <w:spacing w:val="-4"/>
        </w:rPr>
        <w:t xml:space="preserve"> </w:t>
      </w:r>
      <w:r>
        <w:t>be</w:t>
      </w:r>
      <w:r>
        <w:rPr>
          <w:spacing w:val="-4"/>
        </w:rPr>
        <w:t xml:space="preserve"> </w:t>
      </w:r>
      <w:r>
        <w:t>exercised</w:t>
      </w:r>
      <w:r>
        <w:rPr>
          <w:spacing w:val="-4"/>
        </w:rPr>
        <w:t xml:space="preserve"> </w:t>
      </w:r>
      <w:r>
        <w:t>on</w:t>
      </w:r>
      <w:r>
        <w:rPr>
          <w:spacing w:val="-4"/>
        </w:rPr>
        <w:t xml:space="preserve"> </w:t>
      </w:r>
      <w:r>
        <w:t>behalf</w:t>
      </w:r>
      <w:r>
        <w:rPr>
          <w:spacing w:val="-4"/>
        </w:rPr>
        <w:t xml:space="preserve"> </w:t>
      </w:r>
      <w:r>
        <w:t>of,</w:t>
      </w:r>
      <w:r>
        <w:rPr>
          <w:spacing w:val="-2"/>
        </w:rPr>
        <w:t xml:space="preserve"> </w:t>
      </w:r>
      <w:r>
        <w:t>and</w:t>
      </w:r>
      <w:r>
        <w:rPr>
          <w:spacing w:val="-2"/>
        </w:rPr>
        <w:t xml:space="preserve"> </w:t>
      </w:r>
      <w:r>
        <w:t>in</w:t>
      </w:r>
      <w:r>
        <w:rPr>
          <w:spacing w:val="-2"/>
        </w:rPr>
        <w:t xml:space="preserve"> </w:t>
      </w:r>
      <w:r>
        <w:t>the name of, the Council.</w:t>
      </w:r>
    </w:p>
    <w:p w14:paraId="198736A6" w14:textId="77777777" w:rsidR="00D6184F" w:rsidRDefault="00D6184F">
      <w:pPr>
        <w:pStyle w:val="BodyText"/>
        <w:spacing w:before="157"/>
        <w:ind w:left="307" w:right="69"/>
      </w:pPr>
    </w:p>
    <w:p w14:paraId="05CF8842" w14:textId="77777777" w:rsidR="00C30E80" w:rsidRDefault="005E353E">
      <w:pPr>
        <w:pStyle w:val="BodyText"/>
        <w:ind w:left="307"/>
      </w:pPr>
      <w:r>
        <w:t>The</w:t>
      </w:r>
      <w:r>
        <w:rPr>
          <w:spacing w:val="-5"/>
        </w:rPr>
        <w:t xml:space="preserve"> </w:t>
      </w:r>
      <w:r>
        <w:t>Town</w:t>
      </w:r>
      <w:r>
        <w:rPr>
          <w:spacing w:val="-5"/>
        </w:rPr>
        <w:t xml:space="preserve"> </w:t>
      </w:r>
      <w:r>
        <w:t>Clerk</w:t>
      </w:r>
      <w:r>
        <w:rPr>
          <w:spacing w:val="-2"/>
        </w:rPr>
        <w:t xml:space="preserve"> </w:t>
      </w:r>
      <w:r>
        <w:t>will</w:t>
      </w:r>
      <w:r>
        <w:rPr>
          <w:spacing w:val="-4"/>
        </w:rPr>
        <w:t xml:space="preserve"> </w:t>
      </w:r>
      <w:r>
        <w:t>exercise</w:t>
      </w:r>
      <w:r>
        <w:rPr>
          <w:spacing w:val="-2"/>
        </w:rPr>
        <w:t xml:space="preserve"> </w:t>
      </w:r>
      <w:r>
        <w:t>these</w:t>
      </w:r>
      <w:r>
        <w:rPr>
          <w:spacing w:val="-3"/>
        </w:rPr>
        <w:t xml:space="preserve"> </w:t>
      </w:r>
      <w:r>
        <w:t>powers</w:t>
      </w:r>
      <w:r>
        <w:rPr>
          <w:spacing w:val="-2"/>
        </w:rPr>
        <w:t xml:space="preserve"> </w:t>
      </w:r>
      <w:r>
        <w:t>in</w:t>
      </w:r>
      <w:r>
        <w:rPr>
          <w:spacing w:val="-5"/>
        </w:rPr>
        <w:t xml:space="preserve"> </w:t>
      </w:r>
      <w:r>
        <w:t>accordance</w:t>
      </w:r>
      <w:r>
        <w:rPr>
          <w:spacing w:val="-2"/>
        </w:rPr>
        <w:t xml:space="preserve"> with:</w:t>
      </w:r>
    </w:p>
    <w:p w14:paraId="05CF8843" w14:textId="77777777" w:rsidR="00C30E80" w:rsidRPr="000F17BA" w:rsidRDefault="005E353E" w:rsidP="000F17BA">
      <w:pPr>
        <w:pStyle w:val="ListParagraph"/>
        <w:numPr>
          <w:ilvl w:val="0"/>
          <w:numId w:val="7"/>
        </w:numPr>
        <w:tabs>
          <w:tab w:val="left" w:pos="1027"/>
        </w:tabs>
        <w:spacing w:before="182"/>
        <w:rPr>
          <w:sz w:val="24"/>
        </w:rPr>
      </w:pPr>
      <w:r w:rsidRPr="000F17BA">
        <w:rPr>
          <w:sz w:val="24"/>
        </w:rPr>
        <w:t>approved</w:t>
      </w:r>
      <w:r w:rsidRPr="000F17BA">
        <w:rPr>
          <w:spacing w:val="-16"/>
          <w:sz w:val="24"/>
        </w:rPr>
        <w:t xml:space="preserve"> </w:t>
      </w:r>
      <w:r w:rsidRPr="000F17BA">
        <w:rPr>
          <w:spacing w:val="-2"/>
          <w:sz w:val="24"/>
        </w:rPr>
        <w:t>budgets</w:t>
      </w:r>
    </w:p>
    <w:p w14:paraId="05CF8844" w14:textId="77777777" w:rsidR="00C30E80" w:rsidRPr="000F17BA" w:rsidRDefault="005E353E" w:rsidP="000F17BA">
      <w:pPr>
        <w:pStyle w:val="ListParagraph"/>
        <w:numPr>
          <w:ilvl w:val="0"/>
          <w:numId w:val="7"/>
        </w:numPr>
        <w:tabs>
          <w:tab w:val="left" w:pos="1027"/>
        </w:tabs>
        <w:spacing w:before="22"/>
        <w:rPr>
          <w:sz w:val="24"/>
        </w:rPr>
      </w:pPr>
      <w:r w:rsidRPr="000F17BA">
        <w:rPr>
          <w:sz w:val="24"/>
        </w:rPr>
        <w:t>the</w:t>
      </w:r>
      <w:r w:rsidRPr="000F17BA">
        <w:rPr>
          <w:spacing w:val="-12"/>
          <w:sz w:val="24"/>
        </w:rPr>
        <w:t xml:space="preserve"> </w:t>
      </w:r>
      <w:r w:rsidRPr="000F17BA">
        <w:rPr>
          <w:sz w:val="24"/>
        </w:rPr>
        <w:t>Council’s</w:t>
      </w:r>
      <w:r w:rsidRPr="000F17BA">
        <w:rPr>
          <w:spacing w:val="-12"/>
          <w:sz w:val="24"/>
        </w:rPr>
        <w:t xml:space="preserve"> </w:t>
      </w:r>
      <w:r w:rsidRPr="000F17BA">
        <w:rPr>
          <w:sz w:val="24"/>
        </w:rPr>
        <w:t>Standing</w:t>
      </w:r>
      <w:r w:rsidRPr="000F17BA">
        <w:rPr>
          <w:spacing w:val="-13"/>
          <w:sz w:val="24"/>
        </w:rPr>
        <w:t xml:space="preserve"> </w:t>
      </w:r>
      <w:r w:rsidRPr="000F17BA">
        <w:rPr>
          <w:sz w:val="24"/>
        </w:rPr>
        <w:t>Orders</w:t>
      </w:r>
      <w:r w:rsidRPr="000F17BA">
        <w:rPr>
          <w:spacing w:val="-12"/>
          <w:sz w:val="24"/>
        </w:rPr>
        <w:t xml:space="preserve"> </w:t>
      </w:r>
      <w:r w:rsidRPr="000F17BA">
        <w:rPr>
          <w:sz w:val="24"/>
        </w:rPr>
        <w:t>and</w:t>
      </w:r>
      <w:r w:rsidRPr="000F17BA">
        <w:rPr>
          <w:spacing w:val="-12"/>
          <w:sz w:val="24"/>
        </w:rPr>
        <w:t xml:space="preserve"> </w:t>
      </w:r>
      <w:r w:rsidRPr="000F17BA">
        <w:rPr>
          <w:sz w:val="24"/>
        </w:rPr>
        <w:t>Financial</w:t>
      </w:r>
      <w:r w:rsidRPr="000F17BA">
        <w:rPr>
          <w:spacing w:val="-13"/>
          <w:sz w:val="24"/>
        </w:rPr>
        <w:t xml:space="preserve"> </w:t>
      </w:r>
      <w:r w:rsidRPr="000F17BA">
        <w:rPr>
          <w:spacing w:val="-2"/>
          <w:sz w:val="24"/>
        </w:rPr>
        <w:t>Regulations</w:t>
      </w:r>
    </w:p>
    <w:p w14:paraId="05CF8845" w14:textId="77777777" w:rsidR="00C30E80" w:rsidRPr="000F17BA" w:rsidRDefault="005E353E" w:rsidP="000F17BA">
      <w:pPr>
        <w:pStyle w:val="ListParagraph"/>
        <w:numPr>
          <w:ilvl w:val="0"/>
          <w:numId w:val="7"/>
        </w:numPr>
        <w:tabs>
          <w:tab w:val="left" w:pos="1027"/>
        </w:tabs>
        <w:spacing w:before="21"/>
        <w:rPr>
          <w:sz w:val="24"/>
        </w:rPr>
      </w:pPr>
      <w:r w:rsidRPr="000F17BA">
        <w:rPr>
          <w:sz w:val="24"/>
        </w:rPr>
        <w:t>the</w:t>
      </w:r>
      <w:r w:rsidRPr="000F17BA">
        <w:rPr>
          <w:spacing w:val="-9"/>
          <w:sz w:val="24"/>
        </w:rPr>
        <w:t xml:space="preserve"> </w:t>
      </w:r>
      <w:r w:rsidRPr="000F17BA">
        <w:rPr>
          <w:sz w:val="24"/>
        </w:rPr>
        <w:t>Council’s</w:t>
      </w:r>
      <w:r w:rsidRPr="000F17BA">
        <w:rPr>
          <w:spacing w:val="-9"/>
          <w:sz w:val="24"/>
        </w:rPr>
        <w:t xml:space="preserve"> </w:t>
      </w:r>
      <w:r w:rsidRPr="000F17BA">
        <w:rPr>
          <w:sz w:val="24"/>
        </w:rPr>
        <w:t>Policy</w:t>
      </w:r>
      <w:r w:rsidRPr="000F17BA">
        <w:rPr>
          <w:spacing w:val="-9"/>
          <w:sz w:val="24"/>
        </w:rPr>
        <w:t xml:space="preserve"> </w:t>
      </w:r>
      <w:r w:rsidRPr="000F17BA">
        <w:rPr>
          <w:sz w:val="24"/>
        </w:rPr>
        <w:t>Framework</w:t>
      </w:r>
      <w:r w:rsidRPr="000F17BA">
        <w:rPr>
          <w:spacing w:val="-8"/>
          <w:sz w:val="24"/>
        </w:rPr>
        <w:t xml:space="preserve"> </w:t>
      </w:r>
      <w:r w:rsidRPr="000F17BA">
        <w:rPr>
          <w:sz w:val="24"/>
        </w:rPr>
        <w:t>and</w:t>
      </w:r>
      <w:r w:rsidRPr="000F17BA">
        <w:rPr>
          <w:spacing w:val="-9"/>
          <w:sz w:val="24"/>
        </w:rPr>
        <w:t xml:space="preserve"> </w:t>
      </w:r>
      <w:r w:rsidRPr="000F17BA">
        <w:rPr>
          <w:sz w:val="24"/>
        </w:rPr>
        <w:t>other</w:t>
      </w:r>
      <w:r w:rsidRPr="000F17BA">
        <w:rPr>
          <w:spacing w:val="-12"/>
          <w:sz w:val="24"/>
        </w:rPr>
        <w:t xml:space="preserve"> </w:t>
      </w:r>
      <w:r w:rsidRPr="000F17BA">
        <w:rPr>
          <w:sz w:val="24"/>
        </w:rPr>
        <w:t>adopted</w:t>
      </w:r>
      <w:r w:rsidRPr="000F17BA">
        <w:rPr>
          <w:spacing w:val="-8"/>
          <w:sz w:val="24"/>
        </w:rPr>
        <w:t xml:space="preserve"> </w:t>
      </w:r>
      <w:r w:rsidRPr="000F17BA">
        <w:rPr>
          <w:sz w:val="24"/>
        </w:rPr>
        <w:t>policies</w:t>
      </w:r>
      <w:r w:rsidRPr="000F17BA">
        <w:rPr>
          <w:spacing w:val="-9"/>
          <w:sz w:val="24"/>
        </w:rPr>
        <w:t xml:space="preserve"> </w:t>
      </w:r>
      <w:r w:rsidRPr="000F17BA">
        <w:rPr>
          <w:sz w:val="24"/>
        </w:rPr>
        <w:t>of</w:t>
      </w:r>
      <w:r w:rsidRPr="000F17BA">
        <w:rPr>
          <w:spacing w:val="-11"/>
          <w:sz w:val="24"/>
        </w:rPr>
        <w:t xml:space="preserve"> </w:t>
      </w:r>
      <w:r w:rsidRPr="000F17BA">
        <w:rPr>
          <w:sz w:val="24"/>
        </w:rPr>
        <w:t>the</w:t>
      </w:r>
      <w:r w:rsidRPr="000F17BA">
        <w:rPr>
          <w:spacing w:val="-10"/>
          <w:sz w:val="24"/>
        </w:rPr>
        <w:t xml:space="preserve"> </w:t>
      </w:r>
      <w:r w:rsidRPr="000F17BA">
        <w:rPr>
          <w:spacing w:val="-2"/>
          <w:sz w:val="24"/>
        </w:rPr>
        <w:t>Council</w:t>
      </w:r>
    </w:p>
    <w:p w14:paraId="05CF8846" w14:textId="77777777" w:rsidR="00C30E80" w:rsidRPr="000F17BA" w:rsidRDefault="005E353E" w:rsidP="000F17BA">
      <w:pPr>
        <w:pStyle w:val="ListParagraph"/>
        <w:numPr>
          <w:ilvl w:val="0"/>
          <w:numId w:val="7"/>
        </w:numPr>
        <w:tabs>
          <w:tab w:val="left" w:pos="1027"/>
        </w:tabs>
        <w:spacing w:before="22"/>
        <w:rPr>
          <w:sz w:val="24"/>
        </w:rPr>
      </w:pPr>
      <w:r w:rsidRPr="000F17BA">
        <w:rPr>
          <w:sz w:val="24"/>
        </w:rPr>
        <w:t>all</w:t>
      </w:r>
      <w:r w:rsidRPr="000F17BA">
        <w:rPr>
          <w:spacing w:val="-11"/>
          <w:sz w:val="24"/>
        </w:rPr>
        <w:t xml:space="preserve"> </w:t>
      </w:r>
      <w:r w:rsidRPr="000F17BA">
        <w:rPr>
          <w:sz w:val="24"/>
        </w:rPr>
        <w:t>statutory</w:t>
      </w:r>
      <w:r w:rsidRPr="000F17BA">
        <w:rPr>
          <w:spacing w:val="-11"/>
          <w:sz w:val="24"/>
        </w:rPr>
        <w:t xml:space="preserve"> </w:t>
      </w:r>
      <w:r w:rsidRPr="000F17BA">
        <w:rPr>
          <w:sz w:val="24"/>
        </w:rPr>
        <w:t>common</w:t>
      </w:r>
      <w:r w:rsidRPr="000F17BA">
        <w:rPr>
          <w:spacing w:val="-11"/>
          <w:sz w:val="24"/>
        </w:rPr>
        <w:t xml:space="preserve"> </w:t>
      </w:r>
      <w:r w:rsidRPr="000F17BA">
        <w:rPr>
          <w:sz w:val="24"/>
        </w:rPr>
        <w:t>law</w:t>
      </w:r>
      <w:r w:rsidRPr="000F17BA">
        <w:rPr>
          <w:spacing w:val="-10"/>
          <w:sz w:val="24"/>
        </w:rPr>
        <w:t xml:space="preserve"> </w:t>
      </w:r>
      <w:r w:rsidRPr="000F17BA">
        <w:rPr>
          <w:sz w:val="24"/>
        </w:rPr>
        <w:t>and</w:t>
      </w:r>
      <w:r w:rsidRPr="000F17BA">
        <w:rPr>
          <w:spacing w:val="-11"/>
          <w:sz w:val="24"/>
        </w:rPr>
        <w:t xml:space="preserve"> </w:t>
      </w:r>
      <w:r w:rsidRPr="000F17BA">
        <w:rPr>
          <w:sz w:val="24"/>
        </w:rPr>
        <w:t>contractual</w:t>
      </w:r>
      <w:r w:rsidRPr="000F17BA">
        <w:rPr>
          <w:spacing w:val="-10"/>
          <w:sz w:val="24"/>
        </w:rPr>
        <w:t xml:space="preserve"> </w:t>
      </w:r>
      <w:r w:rsidRPr="000F17BA">
        <w:rPr>
          <w:spacing w:val="-2"/>
          <w:sz w:val="24"/>
        </w:rPr>
        <w:t>requirements</w:t>
      </w:r>
    </w:p>
    <w:p w14:paraId="39711021" w14:textId="77777777" w:rsidR="005F4684" w:rsidRDefault="005F4684" w:rsidP="005F4684">
      <w:pPr>
        <w:pStyle w:val="ListParagraph"/>
        <w:tabs>
          <w:tab w:val="left" w:pos="1027"/>
        </w:tabs>
        <w:spacing w:before="22"/>
        <w:ind w:left="1027" w:firstLine="0"/>
        <w:rPr>
          <w:sz w:val="24"/>
        </w:rPr>
      </w:pPr>
    </w:p>
    <w:p w14:paraId="787B4F86" w14:textId="7B902A85" w:rsidR="00082BB2" w:rsidRDefault="005E353E" w:rsidP="0009136F">
      <w:pPr>
        <w:pStyle w:val="BodyText"/>
        <w:ind w:left="307"/>
      </w:pPr>
      <w:r>
        <w:t>This</w:t>
      </w:r>
      <w:r>
        <w:rPr>
          <w:spacing w:val="-2"/>
        </w:rPr>
        <w:t xml:space="preserve"> </w:t>
      </w:r>
      <w:r>
        <w:t>policy</w:t>
      </w:r>
      <w:r>
        <w:rPr>
          <w:spacing w:val="-2"/>
        </w:rPr>
        <w:t xml:space="preserve"> </w:t>
      </w:r>
      <w:r>
        <w:t>will</w:t>
      </w:r>
      <w:r>
        <w:rPr>
          <w:spacing w:val="-2"/>
        </w:rPr>
        <w:t xml:space="preserve"> </w:t>
      </w:r>
      <w:r>
        <w:t>be</w:t>
      </w:r>
      <w:r>
        <w:rPr>
          <w:spacing w:val="-2"/>
        </w:rPr>
        <w:t xml:space="preserve"> </w:t>
      </w:r>
      <w:r>
        <w:t>kept</w:t>
      </w:r>
      <w:r>
        <w:rPr>
          <w:spacing w:val="-4"/>
        </w:rPr>
        <w:t xml:space="preserve"> </w:t>
      </w:r>
      <w:r>
        <w:t>up</w:t>
      </w:r>
      <w:r>
        <w:rPr>
          <w:spacing w:val="-2"/>
        </w:rPr>
        <w:t xml:space="preserve"> </w:t>
      </w:r>
      <w:r>
        <w:t>to</w:t>
      </w:r>
      <w:r>
        <w:rPr>
          <w:spacing w:val="-2"/>
        </w:rPr>
        <w:t xml:space="preserve"> </w:t>
      </w:r>
      <w:r>
        <w:t>date</w:t>
      </w:r>
      <w:r>
        <w:rPr>
          <w:spacing w:val="-3"/>
        </w:rPr>
        <w:t xml:space="preserve"> </w:t>
      </w:r>
      <w:r>
        <w:t>as</w:t>
      </w:r>
      <w:r>
        <w:rPr>
          <w:spacing w:val="-2"/>
        </w:rPr>
        <w:t xml:space="preserve"> </w:t>
      </w:r>
      <w:r>
        <w:t>the</w:t>
      </w:r>
      <w:r>
        <w:rPr>
          <w:spacing w:val="-2"/>
        </w:rPr>
        <w:t xml:space="preserve"> </w:t>
      </w:r>
      <w:r>
        <w:t>size</w:t>
      </w:r>
      <w:r>
        <w:rPr>
          <w:spacing w:val="-6"/>
        </w:rPr>
        <w:t xml:space="preserve"> </w:t>
      </w:r>
      <w:r>
        <w:t>and</w:t>
      </w:r>
      <w:r>
        <w:rPr>
          <w:spacing w:val="-4"/>
        </w:rPr>
        <w:t xml:space="preserve"> </w:t>
      </w:r>
      <w:r>
        <w:t>nature</w:t>
      </w:r>
      <w:r>
        <w:rPr>
          <w:spacing w:val="-2"/>
        </w:rPr>
        <w:t xml:space="preserve"> </w:t>
      </w:r>
      <w:r>
        <w:t>of</w:t>
      </w:r>
      <w:r>
        <w:rPr>
          <w:spacing w:val="-2"/>
        </w:rPr>
        <w:t xml:space="preserve"> </w:t>
      </w:r>
      <w:r>
        <w:t>the</w:t>
      </w:r>
      <w:r>
        <w:rPr>
          <w:spacing w:val="-2"/>
        </w:rPr>
        <w:t xml:space="preserve"> </w:t>
      </w:r>
      <w:r>
        <w:t>Council</w:t>
      </w:r>
      <w:r>
        <w:rPr>
          <w:spacing w:val="-3"/>
        </w:rPr>
        <w:t xml:space="preserve"> </w:t>
      </w:r>
      <w:r>
        <w:t>changes</w:t>
      </w:r>
      <w:r>
        <w:rPr>
          <w:spacing w:val="-2"/>
        </w:rPr>
        <w:t xml:space="preserve"> </w:t>
      </w:r>
      <w:r>
        <w:t>or new legislation is introduced</w:t>
      </w:r>
      <w:r w:rsidR="00082BB2">
        <w:t>.</w:t>
      </w:r>
    </w:p>
    <w:p w14:paraId="4979AD35" w14:textId="77777777" w:rsidR="005F4CBF" w:rsidRDefault="005F4CBF" w:rsidP="0009136F">
      <w:pPr>
        <w:pStyle w:val="BodyText"/>
        <w:ind w:left="307"/>
      </w:pPr>
    </w:p>
    <w:p w14:paraId="21552F22" w14:textId="4B8088FF" w:rsidR="005F4CBF" w:rsidRPr="000F17BA" w:rsidRDefault="000F17BA" w:rsidP="0009136F">
      <w:pPr>
        <w:pStyle w:val="BodyText"/>
        <w:ind w:left="307"/>
        <w:rPr>
          <w:b/>
          <w:bCs/>
        </w:rPr>
      </w:pPr>
      <w:r w:rsidRPr="000F17BA">
        <w:rPr>
          <w:b/>
          <w:bCs/>
        </w:rPr>
        <w:t>Note</w:t>
      </w:r>
    </w:p>
    <w:p w14:paraId="388F0D44" w14:textId="64E3852D" w:rsidR="000F17BA" w:rsidRDefault="000F17BA" w:rsidP="0009136F">
      <w:pPr>
        <w:pStyle w:val="BodyText"/>
        <w:ind w:left="307"/>
      </w:pPr>
      <w:r>
        <w:t>No Town Councillor may act independently; all Town Council actions must be by way of Full Council or the Clerk.</w:t>
      </w:r>
    </w:p>
    <w:p w14:paraId="47A484EF" w14:textId="77777777" w:rsidR="000F17BA" w:rsidRDefault="000F17BA" w:rsidP="0009136F">
      <w:pPr>
        <w:pStyle w:val="BodyText"/>
        <w:ind w:left="307"/>
      </w:pPr>
    </w:p>
    <w:p w14:paraId="655C80B0" w14:textId="25D35D95" w:rsidR="000F17BA" w:rsidRDefault="000F17BA" w:rsidP="0009136F">
      <w:pPr>
        <w:pStyle w:val="BodyText"/>
        <w:ind w:left="307"/>
      </w:pPr>
      <w:r>
        <w:t>The following functions cannot legally be delegated:</w:t>
      </w:r>
    </w:p>
    <w:p w14:paraId="4EC6367A" w14:textId="2CB6A531" w:rsidR="000F17BA" w:rsidRDefault="000F17BA" w:rsidP="000F17BA">
      <w:pPr>
        <w:pStyle w:val="BodyText"/>
        <w:numPr>
          <w:ilvl w:val="0"/>
          <w:numId w:val="6"/>
        </w:numPr>
      </w:pPr>
      <w:r>
        <w:t>Setting of the Precept</w:t>
      </w:r>
    </w:p>
    <w:p w14:paraId="7BEBEDED" w14:textId="6FD20C68" w:rsidR="000F17BA" w:rsidRDefault="000F17BA" w:rsidP="000F17BA">
      <w:pPr>
        <w:pStyle w:val="BodyText"/>
        <w:numPr>
          <w:ilvl w:val="0"/>
          <w:numId w:val="6"/>
        </w:numPr>
      </w:pPr>
      <w:r>
        <w:t>Appointment of the Council Chair</w:t>
      </w:r>
    </w:p>
    <w:p w14:paraId="024CA6D2" w14:textId="227C0EEB" w:rsidR="000F17BA" w:rsidRDefault="000F17BA" w:rsidP="000F17BA">
      <w:pPr>
        <w:pStyle w:val="BodyText"/>
        <w:numPr>
          <w:ilvl w:val="0"/>
          <w:numId w:val="6"/>
        </w:numPr>
      </w:pPr>
      <w:r>
        <w:t>Any decision regarding borrowing</w:t>
      </w:r>
    </w:p>
    <w:p w14:paraId="3686BA0E" w14:textId="26FB6728" w:rsidR="000F17BA" w:rsidRDefault="000F17BA" w:rsidP="000F17BA">
      <w:pPr>
        <w:pStyle w:val="BodyText"/>
        <w:numPr>
          <w:ilvl w:val="0"/>
          <w:numId w:val="6"/>
        </w:numPr>
      </w:pPr>
      <w:r>
        <w:t>Approval of the Annual Governance and Accountability Return</w:t>
      </w:r>
    </w:p>
    <w:p w14:paraId="1E3F6885" w14:textId="77777777" w:rsidR="0040789B" w:rsidRDefault="0040789B" w:rsidP="0040789B">
      <w:pPr>
        <w:pStyle w:val="BodyText"/>
      </w:pPr>
    </w:p>
    <w:p w14:paraId="7E397B52" w14:textId="77777777" w:rsidR="0040789B" w:rsidRDefault="0040789B" w:rsidP="0040789B">
      <w:pPr>
        <w:pStyle w:val="BodyText"/>
      </w:pPr>
    </w:p>
    <w:p w14:paraId="1A5FDBEC" w14:textId="77777777" w:rsidR="0040789B" w:rsidRDefault="0040789B" w:rsidP="0040789B"/>
    <w:p w14:paraId="76AFF494" w14:textId="6A4251FD" w:rsidR="0040789B" w:rsidRDefault="0040789B" w:rsidP="0040789B">
      <w:r w:rsidRPr="0040789B">
        <w:t>Date of policy: 27</w:t>
      </w:r>
      <w:r w:rsidRPr="0040789B">
        <w:rPr>
          <w:vertAlign w:val="superscript"/>
        </w:rPr>
        <w:t xml:space="preserve">th </w:t>
      </w:r>
      <w:r w:rsidRPr="0040789B">
        <w:t>January 2026</w:t>
      </w:r>
      <w:r w:rsidRPr="0040789B">
        <w:br/>
        <w:t>Approving committee: Full Council</w:t>
      </w:r>
      <w:r w:rsidRPr="0040789B">
        <w:br/>
        <w:t>Date of meeting: 27</w:t>
      </w:r>
      <w:r w:rsidRPr="0040789B">
        <w:rPr>
          <w:vertAlign w:val="superscript"/>
        </w:rPr>
        <w:t xml:space="preserve">th </w:t>
      </w:r>
      <w:r w:rsidRPr="0040789B">
        <w:t>January 2026</w:t>
      </w:r>
      <w:r w:rsidRPr="0040789B">
        <w:br/>
        <w:t>Policy version reference: Version 1</w:t>
      </w:r>
    </w:p>
    <w:sectPr w:rsidR="0040789B" w:rsidSect="00483E5D">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2CF1" w14:textId="77777777" w:rsidR="00093729" w:rsidRDefault="00093729" w:rsidP="00093729">
      <w:r>
        <w:separator/>
      </w:r>
    </w:p>
  </w:endnote>
  <w:endnote w:type="continuationSeparator" w:id="0">
    <w:p w14:paraId="72A62264" w14:textId="77777777" w:rsidR="00093729" w:rsidRDefault="00093729" w:rsidP="0009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625" w14:textId="77777777" w:rsidR="005E353E" w:rsidRDefault="005E3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12909"/>
      <w:docPartObj>
        <w:docPartGallery w:val="Page Numbers (Bottom of Page)"/>
        <w:docPartUnique/>
      </w:docPartObj>
    </w:sdtPr>
    <w:sdtEndPr>
      <w:rPr>
        <w:noProof/>
      </w:rPr>
    </w:sdtEndPr>
    <w:sdtContent>
      <w:p w14:paraId="26488719" w14:textId="7C0B5BCE" w:rsidR="005E353E" w:rsidRDefault="005E35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CE76EE" w14:textId="77777777" w:rsidR="005E353E" w:rsidRDefault="005E3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DA88" w14:textId="77777777" w:rsidR="005E353E" w:rsidRDefault="005E3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88E2" w14:textId="77777777" w:rsidR="00093729" w:rsidRDefault="00093729" w:rsidP="00093729">
      <w:r>
        <w:separator/>
      </w:r>
    </w:p>
  </w:footnote>
  <w:footnote w:type="continuationSeparator" w:id="0">
    <w:p w14:paraId="30C90583" w14:textId="77777777" w:rsidR="00093729" w:rsidRDefault="00093729" w:rsidP="0009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EEA5" w14:textId="77777777" w:rsidR="005E353E" w:rsidRDefault="005E3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32E" w14:textId="77777777" w:rsidR="00093729" w:rsidRPr="005A16A2" w:rsidRDefault="00093729" w:rsidP="00093729">
    <w:pPr>
      <w:pBdr>
        <w:bottom w:val="single" w:sz="4" w:space="1" w:color="auto"/>
      </w:pBdr>
      <w:ind w:firstLine="720"/>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61312" behindDoc="0" locked="0" layoutInCell="1" allowOverlap="1" wp14:anchorId="65B5F82D" wp14:editId="795C5EEB">
          <wp:simplePos x="0" y="0"/>
          <wp:positionH relativeFrom="column">
            <wp:posOffset>-380365</wp:posOffset>
          </wp:positionH>
          <wp:positionV relativeFrom="paragraph">
            <wp:posOffset>-334645</wp:posOffset>
          </wp:positionV>
          <wp:extent cx="806450" cy="806450"/>
          <wp:effectExtent l="0" t="0" r="0" b="0"/>
          <wp:wrapNone/>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sz w:val="44"/>
        <w:szCs w:val="44"/>
      </w:rPr>
      <w:t xml:space="preserve"> </w:t>
    </w:r>
    <w:r w:rsidRPr="00365033">
      <w:rPr>
        <w:rFonts w:ascii="Book Antiqua" w:hAnsi="Book Antiqua"/>
        <w:b/>
        <w:sz w:val="44"/>
        <w:szCs w:val="44"/>
      </w:rPr>
      <w:t xml:space="preserve">Coleford Town </w:t>
    </w:r>
    <w:r w:rsidRPr="005A16A2">
      <w:rPr>
        <w:rFonts w:ascii="Book Antiqua" w:hAnsi="Book Antiqua"/>
        <w:b/>
        <w:sz w:val="40"/>
        <w:szCs w:val="40"/>
      </w:rPr>
      <w:t>Council</w:t>
    </w:r>
  </w:p>
  <w:p w14:paraId="17CE48AF" w14:textId="77777777" w:rsidR="00093729" w:rsidRDefault="0009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EE66" w14:textId="77777777" w:rsidR="005E353E" w:rsidRDefault="005E3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CCF"/>
    <w:multiLevelType w:val="hybridMultilevel"/>
    <w:tmpl w:val="63D65D28"/>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cs="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cs="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cs="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1" w15:restartNumberingAfterBreak="0">
    <w:nsid w:val="05A71758"/>
    <w:multiLevelType w:val="hybridMultilevel"/>
    <w:tmpl w:val="830028BA"/>
    <w:lvl w:ilvl="0" w:tplc="C7D4C7DE">
      <w:start w:val="1"/>
      <w:numFmt w:val="decimal"/>
      <w:lvlText w:val="%1."/>
      <w:lvlJc w:val="left"/>
      <w:pPr>
        <w:ind w:left="589" w:hanging="426"/>
      </w:pPr>
      <w:rPr>
        <w:rFonts w:ascii="Arial" w:eastAsia="Arial" w:hAnsi="Arial" w:cs="Arial" w:hint="default"/>
        <w:b w:val="0"/>
        <w:bCs w:val="0"/>
        <w:i w:val="0"/>
        <w:iCs w:val="0"/>
        <w:spacing w:val="0"/>
        <w:w w:val="100"/>
        <w:sz w:val="24"/>
        <w:szCs w:val="24"/>
        <w:lang w:val="en-US" w:eastAsia="en-US" w:bidi="ar-SA"/>
      </w:rPr>
    </w:lvl>
    <w:lvl w:ilvl="1" w:tplc="2D30D052">
      <w:numFmt w:val="bullet"/>
      <w:lvlText w:val="•"/>
      <w:lvlJc w:val="left"/>
      <w:pPr>
        <w:ind w:left="2021" w:hanging="426"/>
      </w:pPr>
      <w:rPr>
        <w:rFonts w:hint="default"/>
        <w:lang w:val="en-US" w:eastAsia="en-US" w:bidi="ar-SA"/>
      </w:rPr>
    </w:lvl>
    <w:lvl w:ilvl="2" w:tplc="5924130C">
      <w:numFmt w:val="bullet"/>
      <w:lvlText w:val="•"/>
      <w:lvlJc w:val="left"/>
      <w:pPr>
        <w:ind w:left="3463" w:hanging="426"/>
      </w:pPr>
      <w:rPr>
        <w:rFonts w:hint="default"/>
        <w:lang w:val="en-US" w:eastAsia="en-US" w:bidi="ar-SA"/>
      </w:rPr>
    </w:lvl>
    <w:lvl w:ilvl="3" w:tplc="11762C82">
      <w:numFmt w:val="bullet"/>
      <w:lvlText w:val="•"/>
      <w:lvlJc w:val="left"/>
      <w:pPr>
        <w:ind w:left="4904" w:hanging="426"/>
      </w:pPr>
      <w:rPr>
        <w:rFonts w:hint="default"/>
        <w:lang w:val="en-US" w:eastAsia="en-US" w:bidi="ar-SA"/>
      </w:rPr>
    </w:lvl>
    <w:lvl w:ilvl="4" w:tplc="C3F06F8A">
      <w:numFmt w:val="bullet"/>
      <w:lvlText w:val="•"/>
      <w:lvlJc w:val="left"/>
      <w:pPr>
        <w:ind w:left="6346" w:hanging="426"/>
      </w:pPr>
      <w:rPr>
        <w:rFonts w:hint="default"/>
        <w:lang w:val="en-US" w:eastAsia="en-US" w:bidi="ar-SA"/>
      </w:rPr>
    </w:lvl>
    <w:lvl w:ilvl="5" w:tplc="9A8EC90C">
      <w:numFmt w:val="bullet"/>
      <w:lvlText w:val="•"/>
      <w:lvlJc w:val="left"/>
      <w:pPr>
        <w:ind w:left="7788" w:hanging="426"/>
      </w:pPr>
      <w:rPr>
        <w:rFonts w:hint="default"/>
        <w:lang w:val="en-US" w:eastAsia="en-US" w:bidi="ar-SA"/>
      </w:rPr>
    </w:lvl>
    <w:lvl w:ilvl="6" w:tplc="4C70F138">
      <w:numFmt w:val="bullet"/>
      <w:lvlText w:val="•"/>
      <w:lvlJc w:val="left"/>
      <w:pPr>
        <w:ind w:left="9229" w:hanging="426"/>
      </w:pPr>
      <w:rPr>
        <w:rFonts w:hint="default"/>
        <w:lang w:val="en-US" w:eastAsia="en-US" w:bidi="ar-SA"/>
      </w:rPr>
    </w:lvl>
    <w:lvl w:ilvl="7" w:tplc="990CED76">
      <w:numFmt w:val="bullet"/>
      <w:lvlText w:val="•"/>
      <w:lvlJc w:val="left"/>
      <w:pPr>
        <w:ind w:left="10671" w:hanging="426"/>
      </w:pPr>
      <w:rPr>
        <w:rFonts w:hint="default"/>
        <w:lang w:val="en-US" w:eastAsia="en-US" w:bidi="ar-SA"/>
      </w:rPr>
    </w:lvl>
    <w:lvl w:ilvl="8" w:tplc="65F02C5A">
      <w:numFmt w:val="bullet"/>
      <w:lvlText w:val="•"/>
      <w:lvlJc w:val="left"/>
      <w:pPr>
        <w:ind w:left="12113" w:hanging="426"/>
      </w:pPr>
      <w:rPr>
        <w:rFonts w:hint="default"/>
        <w:lang w:val="en-US" w:eastAsia="en-US" w:bidi="ar-SA"/>
      </w:rPr>
    </w:lvl>
  </w:abstractNum>
  <w:abstractNum w:abstractNumId="2" w15:restartNumberingAfterBreak="0">
    <w:nsid w:val="344A3F5D"/>
    <w:multiLevelType w:val="hybridMultilevel"/>
    <w:tmpl w:val="447C99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805E8F"/>
    <w:multiLevelType w:val="hybridMultilevel"/>
    <w:tmpl w:val="CFBCE4D0"/>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 w15:restartNumberingAfterBreak="0">
    <w:nsid w:val="627E3F85"/>
    <w:multiLevelType w:val="hybridMultilevel"/>
    <w:tmpl w:val="41C46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8A02E7"/>
    <w:multiLevelType w:val="hybridMultilevel"/>
    <w:tmpl w:val="185CCC2C"/>
    <w:lvl w:ilvl="0" w:tplc="62E09F38">
      <w:numFmt w:val="bullet"/>
      <w:lvlText w:val="-"/>
      <w:lvlJc w:val="left"/>
      <w:pPr>
        <w:ind w:left="1027" w:hanging="720"/>
      </w:pPr>
      <w:rPr>
        <w:rFonts w:ascii="Arial" w:eastAsia="Arial" w:hAnsi="Arial" w:cs="Arial" w:hint="default"/>
        <w:b w:val="0"/>
        <w:bCs w:val="0"/>
        <w:i w:val="0"/>
        <w:iCs w:val="0"/>
        <w:spacing w:val="0"/>
        <w:w w:val="99"/>
        <w:sz w:val="24"/>
        <w:szCs w:val="24"/>
        <w:lang w:val="en-US" w:eastAsia="en-US" w:bidi="ar-SA"/>
      </w:rPr>
    </w:lvl>
    <w:lvl w:ilvl="1" w:tplc="8D741D56">
      <w:numFmt w:val="bullet"/>
      <w:lvlText w:val="•"/>
      <w:lvlJc w:val="left"/>
      <w:pPr>
        <w:ind w:left="1853" w:hanging="720"/>
      </w:pPr>
      <w:rPr>
        <w:rFonts w:hint="default"/>
        <w:lang w:val="en-US" w:eastAsia="en-US" w:bidi="ar-SA"/>
      </w:rPr>
    </w:lvl>
    <w:lvl w:ilvl="2" w:tplc="B830C030">
      <w:numFmt w:val="bullet"/>
      <w:lvlText w:val="•"/>
      <w:lvlJc w:val="left"/>
      <w:pPr>
        <w:ind w:left="2687" w:hanging="720"/>
      </w:pPr>
      <w:rPr>
        <w:rFonts w:hint="default"/>
        <w:lang w:val="en-US" w:eastAsia="en-US" w:bidi="ar-SA"/>
      </w:rPr>
    </w:lvl>
    <w:lvl w:ilvl="3" w:tplc="846EF73E">
      <w:numFmt w:val="bullet"/>
      <w:lvlText w:val="•"/>
      <w:lvlJc w:val="left"/>
      <w:pPr>
        <w:ind w:left="3520" w:hanging="720"/>
      </w:pPr>
      <w:rPr>
        <w:rFonts w:hint="default"/>
        <w:lang w:val="en-US" w:eastAsia="en-US" w:bidi="ar-SA"/>
      </w:rPr>
    </w:lvl>
    <w:lvl w:ilvl="4" w:tplc="C7CEA45E">
      <w:numFmt w:val="bullet"/>
      <w:lvlText w:val="•"/>
      <w:lvlJc w:val="left"/>
      <w:pPr>
        <w:ind w:left="4354" w:hanging="720"/>
      </w:pPr>
      <w:rPr>
        <w:rFonts w:hint="default"/>
        <w:lang w:val="en-US" w:eastAsia="en-US" w:bidi="ar-SA"/>
      </w:rPr>
    </w:lvl>
    <w:lvl w:ilvl="5" w:tplc="4CC23F04">
      <w:numFmt w:val="bullet"/>
      <w:lvlText w:val="•"/>
      <w:lvlJc w:val="left"/>
      <w:pPr>
        <w:ind w:left="5188" w:hanging="720"/>
      </w:pPr>
      <w:rPr>
        <w:rFonts w:hint="default"/>
        <w:lang w:val="en-US" w:eastAsia="en-US" w:bidi="ar-SA"/>
      </w:rPr>
    </w:lvl>
    <w:lvl w:ilvl="6" w:tplc="F418FA58">
      <w:numFmt w:val="bullet"/>
      <w:lvlText w:val="•"/>
      <w:lvlJc w:val="left"/>
      <w:pPr>
        <w:ind w:left="6021" w:hanging="720"/>
      </w:pPr>
      <w:rPr>
        <w:rFonts w:hint="default"/>
        <w:lang w:val="en-US" w:eastAsia="en-US" w:bidi="ar-SA"/>
      </w:rPr>
    </w:lvl>
    <w:lvl w:ilvl="7" w:tplc="B0149E04">
      <w:numFmt w:val="bullet"/>
      <w:lvlText w:val="•"/>
      <w:lvlJc w:val="left"/>
      <w:pPr>
        <w:ind w:left="6855" w:hanging="720"/>
      </w:pPr>
      <w:rPr>
        <w:rFonts w:hint="default"/>
        <w:lang w:val="en-US" w:eastAsia="en-US" w:bidi="ar-SA"/>
      </w:rPr>
    </w:lvl>
    <w:lvl w:ilvl="8" w:tplc="7972904A">
      <w:numFmt w:val="bullet"/>
      <w:lvlText w:val="•"/>
      <w:lvlJc w:val="left"/>
      <w:pPr>
        <w:ind w:left="7689" w:hanging="720"/>
      </w:pPr>
      <w:rPr>
        <w:rFonts w:hint="default"/>
        <w:lang w:val="en-US" w:eastAsia="en-US" w:bidi="ar-SA"/>
      </w:rPr>
    </w:lvl>
  </w:abstractNum>
  <w:abstractNum w:abstractNumId="6" w15:restartNumberingAfterBreak="0">
    <w:nsid w:val="7B9D1C0F"/>
    <w:multiLevelType w:val="hybridMultilevel"/>
    <w:tmpl w:val="67E2B248"/>
    <w:lvl w:ilvl="0" w:tplc="F3EC2958">
      <w:numFmt w:val="bullet"/>
      <w:lvlText w:val=""/>
      <w:lvlJc w:val="left"/>
      <w:pPr>
        <w:ind w:left="1020" w:hanging="356"/>
      </w:pPr>
      <w:rPr>
        <w:rFonts w:ascii="Symbol" w:eastAsia="Symbol" w:hAnsi="Symbol" w:cs="Symbol" w:hint="default"/>
        <w:b w:val="0"/>
        <w:bCs w:val="0"/>
        <w:i w:val="0"/>
        <w:iCs w:val="0"/>
        <w:spacing w:val="0"/>
        <w:w w:val="100"/>
        <w:sz w:val="24"/>
        <w:szCs w:val="24"/>
        <w:lang w:val="en-US" w:eastAsia="en-US" w:bidi="ar-SA"/>
      </w:rPr>
    </w:lvl>
    <w:lvl w:ilvl="1" w:tplc="59687836">
      <w:numFmt w:val="bullet"/>
      <w:lvlText w:val="•"/>
      <w:lvlJc w:val="left"/>
      <w:pPr>
        <w:ind w:left="1853" w:hanging="356"/>
      </w:pPr>
      <w:rPr>
        <w:rFonts w:hint="default"/>
        <w:lang w:val="en-US" w:eastAsia="en-US" w:bidi="ar-SA"/>
      </w:rPr>
    </w:lvl>
    <w:lvl w:ilvl="2" w:tplc="2E5CFCB6">
      <w:numFmt w:val="bullet"/>
      <w:lvlText w:val="•"/>
      <w:lvlJc w:val="left"/>
      <w:pPr>
        <w:ind w:left="2687" w:hanging="356"/>
      </w:pPr>
      <w:rPr>
        <w:rFonts w:hint="default"/>
        <w:lang w:val="en-US" w:eastAsia="en-US" w:bidi="ar-SA"/>
      </w:rPr>
    </w:lvl>
    <w:lvl w:ilvl="3" w:tplc="9E580C9E">
      <w:numFmt w:val="bullet"/>
      <w:lvlText w:val="•"/>
      <w:lvlJc w:val="left"/>
      <w:pPr>
        <w:ind w:left="3520" w:hanging="356"/>
      </w:pPr>
      <w:rPr>
        <w:rFonts w:hint="default"/>
        <w:lang w:val="en-US" w:eastAsia="en-US" w:bidi="ar-SA"/>
      </w:rPr>
    </w:lvl>
    <w:lvl w:ilvl="4" w:tplc="60E002AC">
      <w:numFmt w:val="bullet"/>
      <w:lvlText w:val="•"/>
      <w:lvlJc w:val="left"/>
      <w:pPr>
        <w:ind w:left="4354" w:hanging="356"/>
      </w:pPr>
      <w:rPr>
        <w:rFonts w:hint="default"/>
        <w:lang w:val="en-US" w:eastAsia="en-US" w:bidi="ar-SA"/>
      </w:rPr>
    </w:lvl>
    <w:lvl w:ilvl="5" w:tplc="C890B89C">
      <w:numFmt w:val="bullet"/>
      <w:lvlText w:val="•"/>
      <w:lvlJc w:val="left"/>
      <w:pPr>
        <w:ind w:left="5188" w:hanging="356"/>
      </w:pPr>
      <w:rPr>
        <w:rFonts w:hint="default"/>
        <w:lang w:val="en-US" w:eastAsia="en-US" w:bidi="ar-SA"/>
      </w:rPr>
    </w:lvl>
    <w:lvl w:ilvl="6" w:tplc="D9AC2C7E">
      <w:numFmt w:val="bullet"/>
      <w:lvlText w:val="•"/>
      <w:lvlJc w:val="left"/>
      <w:pPr>
        <w:ind w:left="6021" w:hanging="356"/>
      </w:pPr>
      <w:rPr>
        <w:rFonts w:hint="default"/>
        <w:lang w:val="en-US" w:eastAsia="en-US" w:bidi="ar-SA"/>
      </w:rPr>
    </w:lvl>
    <w:lvl w:ilvl="7" w:tplc="28E415BE">
      <w:numFmt w:val="bullet"/>
      <w:lvlText w:val="•"/>
      <w:lvlJc w:val="left"/>
      <w:pPr>
        <w:ind w:left="6855" w:hanging="356"/>
      </w:pPr>
      <w:rPr>
        <w:rFonts w:hint="default"/>
        <w:lang w:val="en-US" w:eastAsia="en-US" w:bidi="ar-SA"/>
      </w:rPr>
    </w:lvl>
    <w:lvl w:ilvl="8" w:tplc="8416B060">
      <w:numFmt w:val="bullet"/>
      <w:lvlText w:val="•"/>
      <w:lvlJc w:val="left"/>
      <w:pPr>
        <w:ind w:left="7689" w:hanging="356"/>
      </w:pPr>
      <w:rPr>
        <w:rFonts w:hint="default"/>
        <w:lang w:val="en-US" w:eastAsia="en-US" w:bidi="ar-SA"/>
      </w:rPr>
    </w:lvl>
  </w:abstractNum>
  <w:num w:numId="1" w16cid:durableId="1884293151">
    <w:abstractNumId w:val="1"/>
  </w:num>
  <w:num w:numId="2" w16cid:durableId="2056656426">
    <w:abstractNumId w:val="5"/>
  </w:num>
  <w:num w:numId="3" w16cid:durableId="388697835">
    <w:abstractNumId w:val="6"/>
  </w:num>
  <w:num w:numId="4" w16cid:durableId="1083382070">
    <w:abstractNumId w:val="3"/>
  </w:num>
  <w:num w:numId="5" w16cid:durableId="1466461806">
    <w:abstractNumId w:val="2"/>
  </w:num>
  <w:num w:numId="6" w16cid:durableId="16123777">
    <w:abstractNumId w:val="0"/>
  </w:num>
  <w:num w:numId="7" w16cid:durableId="151356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0E80"/>
    <w:rsid w:val="000535DF"/>
    <w:rsid w:val="000623E1"/>
    <w:rsid w:val="00082BB2"/>
    <w:rsid w:val="0009136F"/>
    <w:rsid w:val="00093729"/>
    <w:rsid w:val="000F17BA"/>
    <w:rsid w:val="001A2BA1"/>
    <w:rsid w:val="00267B73"/>
    <w:rsid w:val="0040789B"/>
    <w:rsid w:val="00483E5D"/>
    <w:rsid w:val="005239F7"/>
    <w:rsid w:val="00567AD2"/>
    <w:rsid w:val="005A613D"/>
    <w:rsid w:val="005E353E"/>
    <w:rsid w:val="005F4684"/>
    <w:rsid w:val="005F4CBF"/>
    <w:rsid w:val="006567FD"/>
    <w:rsid w:val="0066181C"/>
    <w:rsid w:val="00766EB5"/>
    <w:rsid w:val="00796AA6"/>
    <w:rsid w:val="007A4442"/>
    <w:rsid w:val="00880D91"/>
    <w:rsid w:val="00950F71"/>
    <w:rsid w:val="00B05773"/>
    <w:rsid w:val="00B14A1D"/>
    <w:rsid w:val="00C06A25"/>
    <w:rsid w:val="00C30E80"/>
    <w:rsid w:val="00C368FD"/>
    <w:rsid w:val="00C70DA0"/>
    <w:rsid w:val="00C74B58"/>
    <w:rsid w:val="00CA2C93"/>
    <w:rsid w:val="00D6184F"/>
    <w:rsid w:val="00D84734"/>
    <w:rsid w:val="00DC0DF7"/>
    <w:rsid w:val="00DD7BC8"/>
    <w:rsid w:val="00E5070E"/>
    <w:rsid w:val="00E964BD"/>
    <w:rsid w:val="00EA1D63"/>
    <w:rsid w:val="00F74CB8"/>
    <w:rsid w:val="00FF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882E"/>
  <w15:docId w15:val="{2E0F32EE-4DB1-41F2-A4E2-9295D21F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17"/>
      <w:outlineLvl w:val="0"/>
    </w:pPr>
    <w:rPr>
      <w:b/>
      <w:bCs/>
      <w:sz w:val="32"/>
      <w:szCs w:val="32"/>
    </w:rPr>
  </w:style>
  <w:style w:type="paragraph" w:styleId="Heading2">
    <w:name w:val="heading 2"/>
    <w:basedOn w:val="Normal"/>
    <w:uiPriority w:val="9"/>
    <w:unhideWhenUsed/>
    <w:qFormat/>
    <w:pPr>
      <w:spacing w:before="68"/>
      <w:ind w:left="2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56"/>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093729"/>
    <w:pPr>
      <w:tabs>
        <w:tab w:val="center" w:pos="4513"/>
        <w:tab w:val="right" w:pos="9026"/>
      </w:tabs>
    </w:pPr>
  </w:style>
  <w:style w:type="character" w:customStyle="1" w:styleId="HeaderChar">
    <w:name w:val="Header Char"/>
    <w:basedOn w:val="DefaultParagraphFont"/>
    <w:link w:val="Header"/>
    <w:uiPriority w:val="99"/>
    <w:rsid w:val="00093729"/>
    <w:rPr>
      <w:rFonts w:ascii="Arial" w:eastAsia="Arial" w:hAnsi="Arial" w:cs="Arial"/>
    </w:rPr>
  </w:style>
  <w:style w:type="paragraph" w:styleId="Footer">
    <w:name w:val="footer"/>
    <w:basedOn w:val="Normal"/>
    <w:link w:val="FooterChar"/>
    <w:uiPriority w:val="99"/>
    <w:unhideWhenUsed/>
    <w:rsid w:val="00093729"/>
    <w:pPr>
      <w:tabs>
        <w:tab w:val="center" w:pos="4513"/>
        <w:tab w:val="right" w:pos="9026"/>
      </w:tabs>
    </w:pPr>
  </w:style>
  <w:style w:type="character" w:customStyle="1" w:styleId="FooterChar">
    <w:name w:val="Footer Char"/>
    <w:basedOn w:val="DefaultParagraphFont"/>
    <w:link w:val="Footer"/>
    <w:uiPriority w:val="99"/>
    <w:rsid w:val="000937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D915E-1B6C-4BC3-B3D9-BF869EDB7C3A}">
  <ds:schemaRefs>
    <ds:schemaRef ds:uri="http://schemas.microsoft.com/sharepoint/v3/contenttype/forms"/>
  </ds:schemaRefs>
</ds:datastoreItem>
</file>

<file path=customXml/itemProps2.xml><?xml version="1.0" encoding="utf-8"?>
<ds:datastoreItem xmlns:ds="http://schemas.openxmlformats.org/officeDocument/2006/customXml" ds:itemID="{441B9607-92CA-4AFC-9709-7FCD5349FCF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9F2C43E1-0175-4108-B8F5-1D3B6828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3303</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Wheeler</dc:creator>
  <cp:lastModifiedBy>CTC  Office</cp:lastModifiedBy>
  <cp:revision>34</cp:revision>
  <dcterms:created xsi:type="dcterms:W3CDTF">2026-01-13T15:36:00Z</dcterms:created>
  <dcterms:modified xsi:type="dcterms:W3CDTF">2026-02-05T12:02:00Z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